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Look w:val="04A0" w:firstRow="1" w:lastRow="0" w:firstColumn="1" w:lastColumn="0" w:noHBand="0" w:noVBand="1"/>
      </w:tblPr>
      <w:tblGrid>
        <w:gridCol w:w="4664"/>
        <w:gridCol w:w="4665"/>
        <w:gridCol w:w="4665"/>
      </w:tblGrid>
      <w:tr w:rsidR="00411A4C" w:rsidRPr="00750262" w14:paraId="6D341D93" w14:textId="77777777" w:rsidTr="00B12258">
        <w:tc>
          <w:tcPr>
            <w:tcW w:w="13994" w:type="dxa"/>
            <w:gridSpan w:val="3"/>
          </w:tcPr>
          <w:p w14:paraId="3A691AC0" w14:textId="59616B31" w:rsidR="00411A4C" w:rsidRPr="00750262" w:rsidRDefault="00411A4C" w:rsidP="00D7410F">
            <w:pPr>
              <w:tabs>
                <w:tab w:val="left" w:pos="6344"/>
              </w:tabs>
              <w:jc w:val="center"/>
              <w:rPr>
                <w:rFonts w:ascii="Times New Roman" w:hAnsi="Times New Roman" w:cs="Times New Roman"/>
                <w:b/>
              </w:rPr>
            </w:pPr>
            <w:r w:rsidRPr="00750262">
              <w:rPr>
                <w:rFonts w:ascii="Times New Roman" w:hAnsi="Times New Roman" w:cs="Times New Roman"/>
                <w:b/>
                <w:sz w:val="24"/>
              </w:rPr>
              <w:t xml:space="preserve">QUADRO COMPRATIVO DE ALTERAÇÕES </w:t>
            </w:r>
            <w:r w:rsidR="00D7410F">
              <w:rPr>
                <w:rFonts w:ascii="Times New Roman" w:hAnsi="Times New Roman" w:cs="Times New Roman"/>
                <w:b/>
                <w:sz w:val="24"/>
              </w:rPr>
              <w:t xml:space="preserve"> - RESOLUÇÃO CNSP SOBRE SEGMENTAÇÃO</w:t>
            </w:r>
          </w:p>
        </w:tc>
      </w:tr>
      <w:tr w:rsidR="00411A4C" w:rsidRPr="00750262" w14:paraId="491C6BBC" w14:textId="77777777" w:rsidTr="00B12258">
        <w:tc>
          <w:tcPr>
            <w:tcW w:w="13994" w:type="dxa"/>
            <w:gridSpan w:val="3"/>
          </w:tcPr>
          <w:p w14:paraId="035F8AD7" w14:textId="0FC94087" w:rsidR="00411A4C" w:rsidRPr="00750262" w:rsidRDefault="00411A4C">
            <w:pPr>
              <w:rPr>
                <w:rFonts w:ascii="Times New Roman" w:hAnsi="Times New Roman" w:cs="Times New Roman"/>
              </w:rPr>
            </w:pPr>
            <w:r w:rsidRPr="00750262">
              <w:rPr>
                <w:rFonts w:ascii="Times New Roman" w:hAnsi="Times New Roman" w:cs="Times New Roman"/>
              </w:rPr>
              <w:t>Remetente:</w:t>
            </w:r>
            <w:r w:rsidR="00686A5B">
              <w:rPr>
                <w:rFonts w:ascii="Times New Roman" w:hAnsi="Times New Roman" w:cs="Times New Roman"/>
              </w:rPr>
              <w:t xml:space="preserve"> </w:t>
            </w:r>
            <w:proofErr w:type="spellStart"/>
            <w:r w:rsidR="00686A5B">
              <w:rPr>
                <w:rFonts w:ascii="Times New Roman" w:hAnsi="Times New Roman" w:cs="Times New Roman"/>
              </w:rPr>
              <w:t>CNseg</w:t>
            </w:r>
            <w:proofErr w:type="spellEnd"/>
            <w:r w:rsidR="00686A5B">
              <w:rPr>
                <w:rFonts w:ascii="Times New Roman" w:hAnsi="Times New Roman" w:cs="Times New Roman"/>
              </w:rPr>
              <w:t xml:space="preserve">, </w:t>
            </w:r>
            <w:proofErr w:type="spellStart"/>
            <w:r w:rsidR="00686A5B">
              <w:rPr>
                <w:rFonts w:ascii="Times New Roman" w:hAnsi="Times New Roman" w:cs="Times New Roman"/>
              </w:rPr>
              <w:t>Fenaber</w:t>
            </w:r>
            <w:proofErr w:type="spellEnd"/>
            <w:r w:rsidR="00686A5B">
              <w:rPr>
                <w:rFonts w:ascii="Times New Roman" w:hAnsi="Times New Roman" w:cs="Times New Roman"/>
              </w:rPr>
              <w:t>, ANRE e Austral Seguradora</w:t>
            </w:r>
          </w:p>
          <w:p w14:paraId="035E0618" w14:textId="77777777" w:rsidR="00411A4C" w:rsidRPr="00750262" w:rsidRDefault="00411A4C">
            <w:pPr>
              <w:rPr>
                <w:rFonts w:ascii="Times New Roman" w:hAnsi="Times New Roman" w:cs="Times New Roman"/>
              </w:rPr>
            </w:pPr>
            <w:r w:rsidRPr="00750262">
              <w:rPr>
                <w:rFonts w:ascii="Times New Roman" w:hAnsi="Times New Roman" w:cs="Times New Roman"/>
              </w:rPr>
              <w:t>Signatário:</w:t>
            </w:r>
          </w:p>
        </w:tc>
      </w:tr>
      <w:tr w:rsidR="00411A4C" w:rsidRPr="00750262" w14:paraId="490CD48C" w14:textId="77777777" w:rsidTr="00B12258">
        <w:tc>
          <w:tcPr>
            <w:tcW w:w="13994" w:type="dxa"/>
            <w:gridSpan w:val="3"/>
          </w:tcPr>
          <w:p w14:paraId="625DDACB" w14:textId="22359787" w:rsidR="005B3855" w:rsidRPr="00750262" w:rsidRDefault="005B3855" w:rsidP="00907A5D">
            <w:pPr>
              <w:rPr>
                <w:rFonts w:ascii="Times New Roman" w:hAnsi="Times New Roman" w:cs="Times New Roman"/>
                <w:b/>
              </w:rPr>
            </w:pPr>
          </w:p>
          <w:p w14:paraId="6BBF26C6" w14:textId="18FD005C" w:rsidR="005B3855" w:rsidRDefault="00D7410F" w:rsidP="00411A4C">
            <w:pPr>
              <w:jc w:val="center"/>
              <w:rPr>
                <w:rFonts w:ascii="Times New Roman" w:hAnsi="Times New Roman" w:cs="Times New Roman"/>
                <w:b/>
              </w:rPr>
            </w:pPr>
            <w:r>
              <w:rPr>
                <w:rFonts w:ascii="Times New Roman" w:hAnsi="Times New Roman" w:cs="Times New Roman"/>
                <w:b/>
              </w:rPr>
              <w:t>Minuta de Resolução</w:t>
            </w:r>
          </w:p>
          <w:p w14:paraId="0D8F2F0E" w14:textId="79CA94E6" w:rsidR="009D7BD3" w:rsidRPr="00750262" w:rsidRDefault="009D7BD3" w:rsidP="00411A4C">
            <w:pPr>
              <w:jc w:val="center"/>
              <w:rPr>
                <w:rFonts w:ascii="Times New Roman" w:hAnsi="Times New Roman" w:cs="Times New Roman"/>
              </w:rPr>
            </w:pPr>
          </w:p>
        </w:tc>
      </w:tr>
      <w:tr w:rsidR="00411A4C" w:rsidRPr="00750262" w14:paraId="5D6E1817" w14:textId="77777777" w:rsidTr="00892B71">
        <w:tc>
          <w:tcPr>
            <w:tcW w:w="4664" w:type="dxa"/>
          </w:tcPr>
          <w:p w14:paraId="0C42DC00" w14:textId="1ABF74CF" w:rsidR="00411A4C" w:rsidRPr="000F2269" w:rsidRDefault="00411A4C" w:rsidP="0089481F">
            <w:pPr>
              <w:jc w:val="center"/>
              <w:rPr>
                <w:rFonts w:ascii="Times New Roman" w:hAnsi="Times New Roman" w:cs="Times New Roman"/>
                <w:b/>
              </w:rPr>
            </w:pPr>
            <w:r w:rsidRPr="000F2269">
              <w:rPr>
                <w:rFonts w:ascii="Times New Roman" w:hAnsi="Times New Roman" w:cs="Times New Roman"/>
                <w:b/>
              </w:rPr>
              <w:t xml:space="preserve">TEXTO </w:t>
            </w:r>
            <w:r w:rsidR="0089481F" w:rsidRPr="000F2269">
              <w:rPr>
                <w:rFonts w:ascii="Times New Roman" w:hAnsi="Times New Roman" w:cs="Times New Roman"/>
                <w:b/>
              </w:rPr>
              <w:t>DA CONSULTA PÚBLICA</w:t>
            </w:r>
          </w:p>
        </w:tc>
        <w:tc>
          <w:tcPr>
            <w:tcW w:w="4665" w:type="dxa"/>
          </w:tcPr>
          <w:p w14:paraId="7BFE9701" w14:textId="622DAB63" w:rsidR="00411A4C" w:rsidRPr="000F2269" w:rsidRDefault="0089481F" w:rsidP="00411A4C">
            <w:pPr>
              <w:jc w:val="center"/>
              <w:rPr>
                <w:rFonts w:ascii="Times New Roman" w:hAnsi="Times New Roman" w:cs="Times New Roman"/>
                <w:b/>
              </w:rPr>
            </w:pPr>
            <w:r w:rsidRPr="000F2269">
              <w:rPr>
                <w:rFonts w:ascii="Times New Roman" w:hAnsi="Times New Roman" w:cs="Times New Roman"/>
                <w:b/>
              </w:rPr>
              <w:t>TEXTO FINAL</w:t>
            </w:r>
          </w:p>
        </w:tc>
        <w:tc>
          <w:tcPr>
            <w:tcW w:w="4665" w:type="dxa"/>
          </w:tcPr>
          <w:p w14:paraId="70F40B9A" w14:textId="77777777" w:rsidR="00411A4C" w:rsidRPr="00750262" w:rsidRDefault="00411A4C" w:rsidP="00411A4C">
            <w:pPr>
              <w:jc w:val="center"/>
              <w:rPr>
                <w:rFonts w:ascii="Times New Roman" w:hAnsi="Times New Roman" w:cs="Times New Roman"/>
                <w:b/>
              </w:rPr>
            </w:pPr>
            <w:r w:rsidRPr="00750262">
              <w:rPr>
                <w:rFonts w:ascii="Times New Roman" w:hAnsi="Times New Roman" w:cs="Times New Roman"/>
                <w:b/>
              </w:rPr>
              <w:t>JUSTIFICATIVA OU COMENTÁRIO</w:t>
            </w:r>
          </w:p>
        </w:tc>
      </w:tr>
      <w:tr w:rsidR="00892B71" w:rsidRPr="00750262" w14:paraId="716A115A" w14:textId="77777777" w:rsidTr="00892B71">
        <w:tc>
          <w:tcPr>
            <w:tcW w:w="4664" w:type="dxa"/>
          </w:tcPr>
          <w:p w14:paraId="7F852DA0" w14:textId="77777777" w:rsidR="00471102" w:rsidRPr="00471102" w:rsidRDefault="00471102" w:rsidP="00471102">
            <w:pPr>
              <w:jc w:val="center"/>
              <w:rPr>
                <w:rFonts w:ascii="Times New Roman" w:hAnsi="Times New Roman" w:cs="Times New Roman"/>
                <w:b/>
              </w:rPr>
            </w:pPr>
            <w:r w:rsidRPr="00471102">
              <w:rPr>
                <w:rFonts w:ascii="Times New Roman" w:hAnsi="Times New Roman" w:cs="Times New Roman"/>
                <w:b/>
              </w:rPr>
              <w:t>CAPÍTULO I</w:t>
            </w:r>
          </w:p>
          <w:p w14:paraId="639F2204" w14:textId="33346191" w:rsidR="00892B71" w:rsidRPr="009D7BD3" w:rsidRDefault="00471102" w:rsidP="00471102">
            <w:pPr>
              <w:jc w:val="center"/>
              <w:rPr>
                <w:rFonts w:ascii="Times New Roman" w:hAnsi="Times New Roman" w:cs="Times New Roman"/>
              </w:rPr>
            </w:pPr>
            <w:r w:rsidRPr="00471102">
              <w:rPr>
                <w:rFonts w:ascii="Times New Roman" w:hAnsi="Times New Roman" w:cs="Times New Roman"/>
                <w:b/>
              </w:rPr>
              <w:t>DO OBJETO E DO ESCOPO DE APLICAÇÃO</w:t>
            </w:r>
          </w:p>
        </w:tc>
        <w:tc>
          <w:tcPr>
            <w:tcW w:w="4665" w:type="dxa"/>
          </w:tcPr>
          <w:p w14:paraId="2C8E4A1D" w14:textId="77777777" w:rsidR="00892B71" w:rsidRPr="00D7410F" w:rsidRDefault="00892B71" w:rsidP="00892B71">
            <w:pPr>
              <w:jc w:val="center"/>
              <w:rPr>
                <w:rFonts w:ascii="Times New Roman" w:hAnsi="Times New Roman" w:cs="Times New Roman"/>
                <w:b/>
              </w:rPr>
            </w:pPr>
            <w:r w:rsidRPr="00D7410F">
              <w:rPr>
                <w:rFonts w:ascii="Times New Roman" w:hAnsi="Times New Roman" w:cs="Times New Roman"/>
                <w:b/>
              </w:rPr>
              <w:t>CAPÍTULO I</w:t>
            </w:r>
          </w:p>
          <w:p w14:paraId="6AE8D05D" w14:textId="69BDF5F3" w:rsidR="00892B71" w:rsidRPr="009D7BD3" w:rsidRDefault="00892B71" w:rsidP="00892B71">
            <w:pPr>
              <w:jc w:val="center"/>
              <w:rPr>
                <w:rFonts w:ascii="Times New Roman" w:hAnsi="Times New Roman" w:cs="Times New Roman"/>
              </w:rPr>
            </w:pPr>
            <w:r w:rsidRPr="00D7410F">
              <w:rPr>
                <w:rFonts w:ascii="Times New Roman" w:hAnsi="Times New Roman" w:cs="Times New Roman"/>
                <w:b/>
              </w:rPr>
              <w:t>DO OBJETO E DO ESCOPO DE APLICAÇÃO</w:t>
            </w:r>
          </w:p>
        </w:tc>
        <w:tc>
          <w:tcPr>
            <w:tcW w:w="4665" w:type="dxa"/>
          </w:tcPr>
          <w:p w14:paraId="008E629F" w14:textId="15C8770E" w:rsidR="00892B71" w:rsidRPr="009D7BD3" w:rsidRDefault="0089481F" w:rsidP="00892B71">
            <w:pPr>
              <w:jc w:val="both"/>
              <w:rPr>
                <w:rFonts w:ascii="Times New Roman" w:hAnsi="Times New Roman" w:cs="Times New Roman"/>
              </w:rPr>
            </w:pPr>
            <w:r>
              <w:rPr>
                <w:rFonts w:ascii="Times New Roman" w:hAnsi="Times New Roman" w:cs="Times New Roman"/>
              </w:rPr>
              <w:t>N/A</w:t>
            </w:r>
          </w:p>
        </w:tc>
      </w:tr>
      <w:tr w:rsidR="00EB286C" w:rsidRPr="00750262" w14:paraId="42A2556F" w14:textId="77777777" w:rsidTr="002F5C83">
        <w:tc>
          <w:tcPr>
            <w:tcW w:w="4664" w:type="dxa"/>
          </w:tcPr>
          <w:p w14:paraId="0D288E41" w14:textId="26737578" w:rsidR="00EB286C" w:rsidRPr="009D7BD3" w:rsidRDefault="00471102" w:rsidP="00EB286C">
            <w:pPr>
              <w:jc w:val="both"/>
              <w:rPr>
                <w:rFonts w:ascii="Times New Roman" w:hAnsi="Times New Roman" w:cs="Times New Roman"/>
              </w:rPr>
            </w:pPr>
            <w:r w:rsidRPr="00471102">
              <w:rPr>
                <w:rFonts w:ascii="Times New Roman" w:hAnsi="Times New Roman" w:cs="Times New Roman"/>
              </w:rPr>
              <w:t>Art. 1º Estabelecer a segmentação das sociedades seguradoras, sociedades de capitalização, resseguradores locais e entidades abertas de previdência complementar (</w:t>
            </w:r>
            <w:proofErr w:type="spellStart"/>
            <w:r w:rsidRPr="00471102">
              <w:rPr>
                <w:rFonts w:ascii="Times New Roman" w:hAnsi="Times New Roman" w:cs="Times New Roman"/>
              </w:rPr>
              <w:t>EAPCs</w:t>
            </w:r>
            <w:proofErr w:type="spellEnd"/>
            <w:r w:rsidRPr="00471102">
              <w:rPr>
                <w:rFonts w:ascii="Times New Roman" w:hAnsi="Times New Roman" w:cs="Times New Roman"/>
              </w:rPr>
              <w:t>) para fins de aplicação proporcional da regulação prudencial.</w:t>
            </w:r>
          </w:p>
        </w:tc>
        <w:tc>
          <w:tcPr>
            <w:tcW w:w="4665" w:type="dxa"/>
          </w:tcPr>
          <w:p w14:paraId="67E6097C" w14:textId="4DDE81FA" w:rsidR="00EB286C" w:rsidRPr="009D7BD3" w:rsidRDefault="0089481F" w:rsidP="00856939">
            <w:pPr>
              <w:jc w:val="both"/>
              <w:rPr>
                <w:rFonts w:ascii="Times New Roman" w:hAnsi="Times New Roman" w:cs="Times New Roman"/>
              </w:rPr>
            </w:pPr>
            <w:r w:rsidRPr="00471102">
              <w:rPr>
                <w:rFonts w:ascii="Times New Roman" w:hAnsi="Times New Roman" w:cs="Times New Roman"/>
              </w:rPr>
              <w:t>Art. 1º Estabelecer a segmentação das sociedades seguradoras, sociedades de capitalização, resseguradores locais e entidades abertas de previdência complementar (</w:t>
            </w:r>
            <w:proofErr w:type="spellStart"/>
            <w:r w:rsidRPr="00471102">
              <w:rPr>
                <w:rFonts w:ascii="Times New Roman" w:hAnsi="Times New Roman" w:cs="Times New Roman"/>
              </w:rPr>
              <w:t>EAPCs</w:t>
            </w:r>
            <w:proofErr w:type="spellEnd"/>
            <w:r w:rsidRPr="00471102">
              <w:rPr>
                <w:rFonts w:ascii="Times New Roman" w:hAnsi="Times New Roman" w:cs="Times New Roman"/>
              </w:rPr>
              <w:t>) para fins de aplicação proporcional da regulação prudencial.</w:t>
            </w:r>
          </w:p>
        </w:tc>
        <w:tc>
          <w:tcPr>
            <w:tcW w:w="4665" w:type="dxa"/>
          </w:tcPr>
          <w:p w14:paraId="7F06CAE3" w14:textId="0BBFCA99" w:rsidR="00EB286C" w:rsidRPr="00EB286C" w:rsidRDefault="0089481F" w:rsidP="00EB286C">
            <w:pPr>
              <w:jc w:val="both"/>
              <w:rPr>
                <w:rFonts w:ascii="Times New Roman" w:hAnsi="Times New Roman" w:cs="Times New Roman"/>
                <w:b/>
              </w:rPr>
            </w:pPr>
            <w:r>
              <w:rPr>
                <w:rFonts w:ascii="Times New Roman" w:hAnsi="Times New Roman" w:cs="Times New Roman"/>
              </w:rPr>
              <w:t>N/A</w:t>
            </w:r>
          </w:p>
        </w:tc>
      </w:tr>
      <w:tr w:rsidR="00EB286C" w:rsidRPr="00750262" w14:paraId="1FE3BEA4" w14:textId="77777777" w:rsidTr="002F5C83">
        <w:tc>
          <w:tcPr>
            <w:tcW w:w="4664" w:type="dxa"/>
          </w:tcPr>
          <w:p w14:paraId="68B45D9C" w14:textId="106712ED" w:rsidR="00EB286C" w:rsidRPr="009D7BD3" w:rsidRDefault="00471102" w:rsidP="00EB286C">
            <w:pPr>
              <w:jc w:val="both"/>
              <w:rPr>
                <w:rFonts w:ascii="Times New Roman" w:hAnsi="Times New Roman" w:cs="Times New Roman"/>
              </w:rPr>
            </w:pPr>
            <w:r w:rsidRPr="00471102">
              <w:rPr>
                <w:rFonts w:ascii="Times New Roman" w:hAnsi="Times New Roman" w:cs="Times New Roman"/>
              </w:rPr>
              <w:t>§ 1º O disposto nesta Resolução não se aplica às sociedades seguradoras participantes do projeto de inovação/Susep.</w:t>
            </w:r>
          </w:p>
        </w:tc>
        <w:tc>
          <w:tcPr>
            <w:tcW w:w="4665" w:type="dxa"/>
          </w:tcPr>
          <w:p w14:paraId="6A782527" w14:textId="1AE48D97" w:rsidR="00EB286C" w:rsidRPr="009D7BD3" w:rsidRDefault="0089481F" w:rsidP="00856939">
            <w:pPr>
              <w:jc w:val="both"/>
              <w:rPr>
                <w:rFonts w:ascii="Times New Roman" w:hAnsi="Times New Roman" w:cs="Times New Roman"/>
              </w:rPr>
            </w:pPr>
            <w:r w:rsidRPr="00471102">
              <w:rPr>
                <w:rFonts w:ascii="Times New Roman" w:hAnsi="Times New Roman" w:cs="Times New Roman"/>
              </w:rPr>
              <w:t xml:space="preserve">§ 1º O disposto nesta Resolução não se aplica às sociedades seguradoras participantes do </w:t>
            </w:r>
            <w:r w:rsidRPr="0089481F">
              <w:rPr>
                <w:rFonts w:ascii="Times New Roman" w:hAnsi="Times New Roman" w:cs="Times New Roman"/>
                <w:strike/>
                <w:color w:val="FF0000"/>
              </w:rPr>
              <w:t>projeto de inovação/Susep</w:t>
            </w:r>
            <w:r w:rsidRPr="0089481F">
              <w:rPr>
                <w:rFonts w:ascii="Times New Roman" w:hAnsi="Times New Roman" w:cs="Times New Roman"/>
                <w:color w:val="FF0000"/>
              </w:rPr>
              <w:t xml:space="preserve"> </w:t>
            </w:r>
            <w:proofErr w:type="spellStart"/>
            <w:r w:rsidRPr="0089481F">
              <w:rPr>
                <w:rFonts w:ascii="Times New Roman" w:hAnsi="Times New Roman" w:cs="Times New Roman"/>
                <w:color w:val="FF0000"/>
              </w:rPr>
              <w:t>Sandbox</w:t>
            </w:r>
            <w:proofErr w:type="spellEnd"/>
            <w:r w:rsidRPr="0089481F">
              <w:rPr>
                <w:rFonts w:ascii="Times New Roman" w:hAnsi="Times New Roman" w:cs="Times New Roman"/>
                <w:color w:val="FF0000"/>
              </w:rPr>
              <w:t xml:space="preserve"> Regulatório</w:t>
            </w:r>
            <w:r w:rsidRPr="00471102">
              <w:rPr>
                <w:rFonts w:ascii="Times New Roman" w:hAnsi="Times New Roman" w:cs="Times New Roman"/>
              </w:rPr>
              <w:t>.</w:t>
            </w:r>
          </w:p>
        </w:tc>
        <w:tc>
          <w:tcPr>
            <w:tcW w:w="4665" w:type="dxa"/>
          </w:tcPr>
          <w:p w14:paraId="450EC210" w14:textId="55B8C075" w:rsidR="00EB286C" w:rsidRDefault="0089481F" w:rsidP="0089481F">
            <w:pPr>
              <w:jc w:val="both"/>
              <w:rPr>
                <w:rFonts w:ascii="Times New Roman" w:hAnsi="Times New Roman" w:cs="Times New Roman"/>
                <w:b/>
              </w:rPr>
            </w:pPr>
            <w:r>
              <w:rPr>
                <w:rFonts w:ascii="Times New Roman" w:hAnsi="Times New Roman" w:cs="Times New Roman"/>
                <w:b/>
              </w:rPr>
              <w:t xml:space="preserve">Comentário da </w:t>
            </w:r>
            <w:r w:rsidR="00451E80">
              <w:rPr>
                <w:rFonts w:ascii="Times New Roman" w:hAnsi="Times New Roman" w:cs="Times New Roman"/>
                <w:b/>
              </w:rPr>
              <w:t>CGREP/CORAC</w:t>
            </w:r>
            <w:r>
              <w:rPr>
                <w:rFonts w:ascii="Times New Roman" w:hAnsi="Times New Roman" w:cs="Times New Roman"/>
                <w:b/>
              </w:rPr>
              <w:t>:</w:t>
            </w:r>
          </w:p>
          <w:p w14:paraId="1E363032" w14:textId="523E1218" w:rsidR="0089481F" w:rsidRPr="009D7BD3" w:rsidRDefault="0089481F" w:rsidP="0089481F">
            <w:pPr>
              <w:jc w:val="both"/>
              <w:rPr>
                <w:rFonts w:ascii="Times New Roman" w:hAnsi="Times New Roman" w:cs="Times New Roman"/>
              </w:rPr>
            </w:pPr>
            <w:r>
              <w:rPr>
                <w:rFonts w:ascii="Times New Roman" w:hAnsi="Times New Roman" w:cs="Times New Roman"/>
              </w:rPr>
              <w:t>Promovemos a alteração no texto tendo em vista que o “projeto inovação/Susep” passou a se chamar “</w:t>
            </w:r>
            <w:proofErr w:type="spellStart"/>
            <w:r>
              <w:rPr>
                <w:rFonts w:ascii="Times New Roman" w:hAnsi="Times New Roman" w:cs="Times New Roman"/>
              </w:rPr>
              <w:t>Sandbox</w:t>
            </w:r>
            <w:proofErr w:type="spellEnd"/>
            <w:r>
              <w:rPr>
                <w:rFonts w:ascii="Times New Roman" w:hAnsi="Times New Roman" w:cs="Times New Roman"/>
              </w:rPr>
              <w:t xml:space="preserve"> Regulatório”.</w:t>
            </w:r>
          </w:p>
        </w:tc>
      </w:tr>
      <w:tr w:rsidR="0089481F" w:rsidRPr="00750262" w14:paraId="2AD9D577" w14:textId="77777777" w:rsidTr="002F5C83">
        <w:tc>
          <w:tcPr>
            <w:tcW w:w="4664" w:type="dxa"/>
          </w:tcPr>
          <w:p w14:paraId="7F155033" w14:textId="739BF781" w:rsidR="0089481F" w:rsidRPr="009D7BD3" w:rsidRDefault="0089481F" w:rsidP="0089481F">
            <w:pPr>
              <w:jc w:val="both"/>
              <w:rPr>
                <w:rFonts w:ascii="Times New Roman" w:hAnsi="Times New Roman" w:cs="Times New Roman"/>
              </w:rPr>
            </w:pPr>
            <w:r w:rsidRPr="00471102">
              <w:rPr>
                <w:rFonts w:ascii="Times New Roman" w:hAnsi="Times New Roman" w:cs="Times New Roman"/>
              </w:rPr>
              <w:t>§ 2º O CNSP e a Susep, no âmbito de suas atribuições, poderão estabelecer os requisitos prudenciais e os reportes regulatórios aplicáveis a cada segmento.</w:t>
            </w:r>
          </w:p>
        </w:tc>
        <w:tc>
          <w:tcPr>
            <w:tcW w:w="4665" w:type="dxa"/>
          </w:tcPr>
          <w:p w14:paraId="6FB29E53" w14:textId="1092E81E" w:rsidR="0089481F" w:rsidRPr="009D7BD3" w:rsidRDefault="0089481F" w:rsidP="0089481F">
            <w:pPr>
              <w:jc w:val="both"/>
              <w:rPr>
                <w:rFonts w:ascii="Times New Roman" w:hAnsi="Times New Roman" w:cs="Times New Roman"/>
              </w:rPr>
            </w:pPr>
            <w:r w:rsidRPr="00471102">
              <w:rPr>
                <w:rFonts w:ascii="Times New Roman" w:hAnsi="Times New Roman" w:cs="Times New Roman"/>
              </w:rPr>
              <w:t>§ 2º O CNSP e a Susep, no âmbito de suas atribuições, poderão estabelecer os requisitos prudenciais e os reportes regulatórios aplicáveis a cada segmento.</w:t>
            </w:r>
          </w:p>
        </w:tc>
        <w:tc>
          <w:tcPr>
            <w:tcW w:w="4665" w:type="dxa"/>
          </w:tcPr>
          <w:p w14:paraId="3270C246" w14:textId="1D97DDE5" w:rsidR="0089481F" w:rsidRPr="009D7BD3" w:rsidRDefault="0089481F" w:rsidP="0089481F">
            <w:pPr>
              <w:jc w:val="both"/>
              <w:rPr>
                <w:rFonts w:ascii="Times New Roman" w:hAnsi="Times New Roman" w:cs="Times New Roman"/>
              </w:rPr>
            </w:pPr>
            <w:r>
              <w:rPr>
                <w:rFonts w:ascii="Times New Roman" w:hAnsi="Times New Roman" w:cs="Times New Roman"/>
              </w:rPr>
              <w:t>N/A</w:t>
            </w:r>
          </w:p>
        </w:tc>
      </w:tr>
      <w:tr w:rsidR="0089481F" w:rsidRPr="00750262" w14:paraId="75AA1EB2" w14:textId="77777777" w:rsidTr="002F5C83">
        <w:tc>
          <w:tcPr>
            <w:tcW w:w="4664" w:type="dxa"/>
          </w:tcPr>
          <w:p w14:paraId="01DF0E80" w14:textId="763042C3" w:rsidR="0089481F" w:rsidRPr="009D7BD3" w:rsidRDefault="0089481F" w:rsidP="0089481F">
            <w:pPr>
              <w:jc w:val="both"/>
              <w:rPr>
                <w:rFonts w:ascii="Times New Roman" w:hAnsi="Times New Roman" w:cs="Times New Roman"/>
              </w:rPr>
            </w:pPr>
            <w:r w:rsidRPr="00471102">
              <w:rPr>
                <w:rFonts w:ascii="Times New Roman" w:hAnsi="Times New Roman" w:cs="Times New Roman"/>
              </w:rPr>
              <w:t xml:space="preserve">§ 3º Independentemente do disposto no §2º, poderão ser definidos requisitos específicos para as entidades mencionadas no </w:t>
            </w:r>
            <w:r w:rsidRPr="00471102">
              <w:rPr>
                <w:rFonts w:ascii="Times New Roman" w:hAnsi="Times New Roman" w:cs="Times New Roman"/>
                <w:b/>
              </w:rPr>
              <w:t>caput</w:t>
            </w:r>
            <w:r w:rsidRPr="00471102">
              <w:rPr>
                <w:rFonts w:ascii="Times New Roman" w:hAnsi="Times New Roman" w:cs="Times New Roman"/>
              </w:rPr>
              <w:t xml:space="preserve"> que venham a ser identificadas, de acordo com os critérios definidos pela Associação Internacional dos Supervisores de Seguros (IAIS), como membros de Grupos Seguradores Internacionalmente Ativos (</w:t>
            </w:r>
            <w:proofErr w:type="spellStart"/>
            <w:r w:rsidRPr="00471102">
              <w:rPr>
                <w:rFonts w:ascii="Times New Roman" w:hAnsi="Times New Roman" w:cs="Times New Roman"/>
              </w:rPr>
              <w:t>IAIGs</w:t>
            </w:r>
            <w:proofErr w:type="spellEnd"/>
            <w:r w:rsidRPr="00471102">
              <w:rPr>
                <w:rFonts w:ascii="Times New Roman" w:hAnsi="Times New Roman" w:cs="Times New Roman"/>
              </w:rPr>
              <w:t>) sediados no País.</w:t>
            </w:r>
          </w:p>
        </w:tc>
        <w:tc>
          <w:tcPr>
            <w:tcW w:w="4665" w:type="dxa"/>
          </w:tcPr>
          <w:p w14:paraId="653BF6ED" w14:textId="6EDF7145" w:rsidR="0089481F" w:rsidRPr="009D7BD3" w:rsidRDefault="0089481F" w:rsidP="0089481F">
            <w:pPr>
              <w:jc w:val="both"/>
              <w:rPr>
                <w:rFonts w:ascii="Times New Roman" w:hAnsi="Times New Roman" w:cs="Times New Roman"/>
              </w:rPr>
            </w:pPr>
            <w:r w:rsidRPr="00471102">
              <w:rPr>
                <w:rFonts w:ascii="Times New Roman" w:hAnsi="Times New Roman" w:cs="Times New Roman"/>
              </w:rPr>
              <w:t xml:space="preserve">§ 3º Independentemente do disposto no §2º, poderão ser definidos requisitos específicos para as entidades mencionadas no </w:t>
            </w:r>
            <w:r w:rsidRPr="00471102">
              <w:rPr>
                <w:rFonts w:ascii="Times New Roman" w:hAnsi="Times New Roman" w:cs="Times New Roman"/>
                <w:b/>
              </w:rPr>
              <w:t>caput</w:t>
            </w:r>
            <w:r w:rsidRPr="00471102">
              <w:rPr>
                <w:rFonts w:ascii="Times New Roman" w:hAnsi="Times New Roman" w:cs="Times New Roman"/>
              </w:rPr>
              <w:t xml:space="preserve"> que venham a ser identificadas, de acordo com os critérios definidos pela Associação Internacional dos Supervisores de Seguros (IAIS), como membros de Grupos Seguradores Internacionalmente Ativos (</w:t>
            </w:r>
            <w:proofErr w:type="spellStart"/>
            <w:r w:rsidRPr="00471102">
              <w:rPr>
                <w:rFonts w:ascii="Times New Roman" w:hAnsi="Times New Roman" w:cs="Times New Roman"/>
              </w:rPr>
              <w:t>IAIGs</w:t>
            </w:r>
            <w:proofErr w:type="spellEnd"/>
            <w:r w:rsidRPr="00471102">
              <w:rPr>
                <w:rFonts w:ascii="Times New Roman" w:hAnsi="Times New Roman" w:cs="Times New Roman"/>
              </w:rPr>
              <w:t>) sediados no País.</w:t>
            </w:r>
          </w:p>
        </w:tc>
        <w:tc>
          <w:tcPr>
            <w:tcW w:w="4665" w:type="dxa"/>
          </w:tcPr>
          <w:p w14:paraId="2DD9774D" w14:textId="4E9D5571" w:rsidR="0089481F" w:rsidRDefault="0089481F" w:rsidP="00DE35A2">
            <w:pPr>
              <w:spacing w:line="259" w:lineRule="auto"/>
              <w:rPr>
                <w:rFonts w:ascii="Times New Roman" w:hAnsi="Times New Roman" w:cs="Times New Roman"/>
                <w:b/>
              </w:rPr>
            </w:pPr>
            <w:r>
              <w:rPr>
                <w:rFonts w:ascii="Times New Roman" w:hAnsi="Times New Roman" w:cs="Times New Roman"/>
                <w:b/>
              </w:rPr>
              <w:t>Comentário da</w:t>
            </w:r>
            <w:r w:rsidRPr="00562798">
              <w:rPr>
                <w:rFonts w:ascii="Times New Roman" w:hAnsi="Times New Roman" w:cs="Times New Roman"/>
                <w:b/>
              </w:rPr>
              <w:t xml:space="preserve"> </w:t>
            </w:r>
            <w:proofErr w:type="spellStart"/>
            <w:r>
              <w:rPr>
                <w:rFonts w:ascii="Times New Roman" w:hAnsi="Times New Roman" w:cs="Times New Roman"/>
                <w:b/>
              </w:rPr>
              <w:t>Fenaber</w:t>
            </w:r>
            <w:proofErr w:type="spellEnd"/>
            <w:r w:rsidR="000F2269">
              <w:rPr>
                <w:rFonts w:ascii="Times New Roman" w:hAnsi="Times New Roman" w:cs="Times New Roman"/>
                <w:b/>
              </w:rPr>
              <w:t xml:space="preserve"> [1</w:t>
            </w:r>
            <w:r w:rsidR="00584CD1">
              <w:rPr>
                <w:rFonts w:ascii="Times New Roman" w:hAnsi="Times New Roman" w:cs="Times New Roman"/>
                <w:b/>
              </w:rPr>
              <w:t xml:space="preserve">; </w:t>
            </w:r>
            <w:r w:rsidR="00584CD1" w:rsidRPr="00584CD1">
              <w:rPr>
                <w:rFonts w:ascii="Times New Roman" w:hAnsi="Times New Roman" w:cs="Times New Roman"/>
                <w:b/>
              </w:rPr>
              <w:t>2</w:t>
            </w:r>
            <w:r w:rsidR="000F2269">
              <w:rPr>
                <w:rFonts w:ascii="Times New Roman" w:hAnsi="Times New Roman" w:cs="Times New Roman"/>
                <w:b/>
              </w:rPr>
              <w:t>]</w:t>
            </w:r>
            <w:r>
              <w:rPr>
                <w:rFonts w:ascii="Times New Roman" w:hAnsi="Times New Roman" w:cs="Times New Roman"/>
                <w:b/>
              </w:rPr>
              <w:t xml:space="preserve"> (SEI 623708</w:t>
            </w:r>
            <w:r w:rsidR="00584CD1">
              <w:rPr>
                <w:rFonts w:ascii="Times New Roman" w:hAnsi="Times New Roman" w:cs="Times New Roman"/>
                <w:b/>
              </w:rPr>
              <w:t>;</w:t>
            </w:r>
            <w:r w:rsidR="00451A79">
              <w:rPr>
                <w:rFonts w:ascii="Times New Roman" w:hAnsi="Times New Roman" w:cs="Times New Roman"/>
                <w:b/>
              </w:rPr>
              <w:t xml:space="preserve"> 637436</w:t>
            </w:r>
            <w:r w:rsidR="00DE35A2">
              <w:rPr>
                <w:rFonts w:ascii="Times New Roman" w:hAnsi="Times New Roman" w:cs="Times New Roman"/>
                <w:b/>
              </w:rPr>
              <w:t>):</w:t>
            </w:r>
          </w:p>
          <w:p w14:paraId="76F6A547" w14:textId="7EBC291F" w:rsidR="0089481F" w:rsidRPr="004E5BD1" w:rsidRDefault="00E26C4C" w:rsidP="0089481F">
            <w:pPr>
              <w:jc w:val="both"/>
              <w:rPr>
                <w:rFonts w:ascii="Times New Roman" w:hAnsi="Times New Roman" w:cs="Times New Roman"/>
              </w:rPr>
            </w:pPr>
            <w:r>
              <w:rPr>
                <w:rFonts w:ascii="Times New Roman" w:hAnsi="Times New Roman" w:cs="Times New Roman"/>
              </w:rPr>
              <w:t>“</w:t>
            </w:r>
            <w:r w:rsidR="0089481F" w:rsidRPr="004E5BD1">
              <w:rPr>
                <w:rFonts w:ascii="Times New Roman" w:hAnsi="Times New Roman" w:cs="Times New Roman"/>
              </w:rPr>
              <w:t xml:space="preserve">Não parece fazer sentido que um Grupo tenha tratamento especial no Brasil em razão de papel relevante que tenha no mercado global ou em alguma outra jurisdição. </w:t>
            </w:r>
          </w:p>
          <w:p w14:paraId="1D804C88" w14:textId="6CAFC9B3" w:rsidR="0089481F" w:rsidRDefault="0089481F" w:rsidP="0089481F">
            <w:pPr>
              <w:jc w:val="both"/>
              <w:rPr>
                <w:rFonts w:ascii="Times New Roman" w:hAnsi="Times New Roman" w:cs="Times New Roman"/>
              </w:rPr>
            </w:pPr>
            <w:r w:rsidRPr="004E5BD1">
              <w:rPr>
                <w:rFonts w:ascii="Times New Roman" w:hAnsi="Times New Roman" w:cs="Times New Roman"/>
              </w:rPr>
              <w:t xml:space="preserve">Note-se, não se está tratando aqui de troca de informações entre supervisores, mas de ações de supervisão que implicarão em custos locais para </w:t>
            </w:r>
            <w:r w:rsidRPr="004E5BD1">
              <w:rPr>
                <w:rFonts w:ascii="Times New Roman" w:hAnsi="Times New Roman" w:cs="Times New Roman"/>
              </w:rPr>
              <w:lastRenderedPageBreak/>
              <w:t>empresas brasileiras e para o Estado brasileiro e que, portanto, devem fazer sentido pela relevância que tais empresas têm aqui.</w:t>
            </w:r>
            <w:r w:rsidR="00E26C4C">
              <w:rPr>
                <w:rFonts w:ascii="Times New Roman" w:hAnsi="Times New Roman" w:cs="Times New Roman"/>
              </w:rPr>
              <w:t>”</w:t>
            </w:r>
          </w:p>
          <w:p w14:paraId="7D3C2A5A" w14:textId="494839E2" w:rsidR="0089481F" w:rsidRDefault="00451E80" w:rsidP="0089481F">
            <w:pPr>
              <w:jc w:val="both"/>
              <w:rPr>
                <w:rFonts w:ascii="Times New Roman" w:hAnsi="Times New Roman" w:cs="Times New Roman"/>
                <w:b/>
              </w:rPr>
            </w:pPr>
            <w:r>
              <w:rPr>
                <w:rFonts w:ascii="Times New Roman" w:hAnsi="Times New Roman" w:cs="Times New Roman"/>
                <w:b/>
              </w:rPr>
              <w:t>Comentário</w:t>
            </w:r>
            <w:r w:rsidR="0089481F" w:rsidRPr="00382E05">
              <w:rPr>
                <w:rFonts w:ascii="Times New Roman" w:hAnsi="Times New Roman" w:cs="Times New Roman"/>
                <w:b/>
              </w:rPr>
              <w:t xml:space="preserve"> da CGREP</w:t>
            </w:r>
            <w:r w:rsidR="0089481F">
              <w:rPr>
                <w:rFonts w:ascii="Times New Roman" w:hAnsi="Times New Roman" w:cs="Times New Roman"/>
                <w:b/>
              </w:rPr>
              <w:t>/CORAC</w:t>
            </w:r>
            <w:r w:rsidR="0089481F" w:rsidRPr="00382E05">
              <w:rPr>
                <w:rFonts w:ascii="Times New Roman" w:hAnsi="Times New Roman" w:cs="Times New Roman"/>
                <w:b/>
              </w:rPr>
              <w:t>:</w:t>
            </w:r>
          </w:p>
          <w:p w14:paraId="6F9BE7DD" w14:textId="392A554E" w:rsidR="0089481F" w:rsidRDefault="0089481F" w:rsidP="0089481F">
            <w:pPr>
              <w:jc w:val="both"/>
              <w:rPr>
                <w:rFonts w:ascii="Times New Roman" w:hAnsi="Times New Roman" w:cs="Times New Roman"/>
              </w:rPr>
            </w:pPr>
            <w:r>
              <w:rPr>
                <w:rFonts w:ascii="Times New Roman" w:hAnsi="Times New Roman" w:cs="Times New Roman"/>
              </w:rPr>
              <w:t xml:space="preserve">O objetivo deste dispositivo é apenas deixar claro que, além dos requisitos prudenciais básicos que venham a ser definidos para cada segmento, poderão ser impostos requisitos específicos, em linha com o </w:t>
            </w:r>
            <w:proofErr w:type="spellStart"/>
            <w:r>
              <w:rPr>
                <w:rFonts w:ascii="Times New Roman" w:hAnsi="Times New Roman" w:cs="Times New Roman"/>
              </w:rPr>
              <w:t>ComFrame</w:t>
            </w:r>
            <w:proofErr w:type="spellEnd"/>
            <w:r>
              <w:rPr>
                <w:rFonts w:ascii="Times New Roman" w:hAnsi="Times New Roman" w:cs="Times New Roman"/>
              </w:rPr>
              <w:t xml:space="preserve"> (</w:t>
            </w:r>
            <w:r w:rsidRPr="000369AF">
              <w:rPr>
                <w:rFonts w:ascii="Times New Roman" w:hAnsi="Times New Roman" w:cs="Times New Roman"/>
              </w:rPr>
              <w:t xml:space="preserve">Common Framework for </w:t>
            </w:r>
            <w:proofErr w:type="spellStart"/>
            <w:r w:rsidRPr="000369AF">
              <w:rPr>
                <w:rFonts w:ascii="Times New Roman" w:hAnsi="Times New Roman" w:cs="Times New Roman"/>
              </w:rPr>
              <w:t>the</w:t>
            </w:r>
            <w:proofErr w:type="spellEnd"/>
            <w:r w:rsidRPr="000369AF">
              <w:rPr>
                <w:rFonts w:ascii="Times New Roman" w:hAnsi="Times New Roman" w:cs="Times New Roman"/>
              </w:rPr>
              <w:t xml:space="preserve"> </w:t>
            </w:r>
            <w:proofErr w:type="spellStart"/>
            <w:r w:rsidRPr="000369AF">
              <w:rPr>
                <w:rFonts w:ascii="Times New Roman" w:hAnsi="Times New Roman" w:cs="Times New Roman"/>
              </w:rPr>
              <w:t>Supervision</w:t>
            </w:r>
            <w:proofErr w:type="spellEnd"/>
            <w:r w:rsidRPr="000369AF">
              <w:rPr>
                <w:rFonts w:ascii="Times New Roman" w:hAnsi="Times New Roman" w:cs="Times New Roman"/>
              </w:rPr>
              <w:t xml:space="preserve"> </w:t>
            </w:r>
            <w:proofErr w:type="spellStart"/>
            <w:r w:rsidRPr="000369AF">
              <w:rPr>
                <w:rFonts w:ascii="Times New Roman" w:hAnsi="Times New Roman" w:cs="Times New Roman"/>
              </w:rPr>
              <w:t>of</w:t>
            </w:r>
            <w:proofErr w:type="spellEnd"/>
            <w:r w:rsidRPr="000369AF">
              <w:rPr>
                <w:rFonts w:ascii="Times New Roman" w:hAnsi="Times New Roman" w:cs="Times New Roman"/>
              </w:rPr>
              <w:t xml:space="preserve"> </w:t>
            </w:r>
            <w:proofErr w:type="spellStart"/>
            <w:r w:rsidRPr="000369AF">
              <w:rPr>
                <w:rFonts w:ascii="Times New Roman" w:hAnsi="Times New Roman" w:cs="Times New Roman"/>
              </w:rPr>
              <w:t>Internationally</w:t>
            </w:r>
            <w:proofErr w:type="spellEnd"/>
            <w:r w:rsidRPr="000369AF">
              <w:rPr>
                <w:rFonts w:ascii="Times New Roman" w:hAnsi="Times New Roman" w:cs="Times New Roman"/>
              </w:rPr>
              <w:t xml:space="preserve"> Active </w:t>
            </w:r>
            <w:proofErr w:type="spellStart"/>
            <w:r w:rsidRPr="000369AF">
              <w:rPr>
                <w:rFonts w:ascii="Times New Roman" w:hAnsi="Times New Roman" w:cs="Times New Roman"/>
              </w:rPr>
              <w:t>Insurance</w:t>
            </w:r>
            <w:proofErr w:type="spellEnd"/>
            <w:r w:rsidRPr="000369AF">
              <w:rPr>
                <w:rFonts w:ascii="Times New Roman" w:hAnsi="Times New Roman" w:cs="Times New Roman"/>
              </w:rPr>
              <w:t xml:space="preserve"> </w:t>
            </w:r>
            <w:proofErr w:type="spellStart"/>
            <w:r w:rsidRPr="000369AF">
              <w:rPr>
                <w:rFonts w:ascii="Times New Roman" w:hAnsi="Times New Roman" w:cs="Times New Roman"/>
              </w:rPr>
              <w:t>Groups</w:t>
            </w:r>
            <w:proofErr w:type="spellEnd"/>
            <w:r>
              <w:rPr>
                <w:rFonts w:ascii="Times New Roman" w:hAnsi="Times New Roman" w:cs="Times New Roman"/>
              </w:rPr>
              <w:t xml:space="preserve">) da IAIS, para os </w:t>
            </w:r>
            <w:proofErr w:type="spellStart"/>
            <w:r>
              <w:rPr>
                <w:rFonts w:ascii="Times New Roman" w:hAnsi="Times New Roman" w:cs="Times New Roman"/>
              </w:rPr>
              <w:t>IAIG’s</w:t>
            </w:r>
            <w:proofErr w:type="spellEnd"/>
            <w:r>
              <w:rPr>
                <w:rFonts w:ascii="Times New Roman" w:hAnsi="Times New Roman" w:cs="Times New Roman"/>
              </w:rPr>
              <w:t xml:space="preserve"> </w:t>
            </w:r>
            <w:r w:rsidRPr="000369AF">
              <w:rPr>
                <w:rFonts w:ascii="Times New Roman" w:hAnsi="Times New Roman" w:cs="Times New Roman"/>
                <w:u w:val="single"/>
              </w:rPr>
              <w:t>sediados no</w:t>
            </w:r>
            <w:r>
              <w:rPr>
                <w:rFonts w:ascii="Times New Roman" w:hAnsi="Times New Roman" w:cs="Times New Roman"/>
              </w:rPr>
              <w:t xml:space="preserve"> Brasil (ou seja, de matriz brasileira).</w:t>
            </w:r>
          </w:p>
          <w:p w14:paraId="61E827C8" w14:textId="28BD8834" w:rsidR="0089481F" w:rsidRDefault="0089481F" w:rsidP="0089481F">
            <w:pPr>
              <w:jc w:val="both"/>
              <w:rPr>
                <w:rFonts w:ascii="Times New Roman" w:hAnsi="Times New Roman" w:cs="Times New Roman"/>
              </w:rPr>
            </w:pPr>
            <w:r>
              <w:rPr>
                <w:rFonts w:ascii="Times New Roman" w:hAnsi="Times New Roman" w:cs="Times New Roman"/>
              </w:rPr>
              <w:t xml:space="preserve">O foco não é, portanto, em filiais de grupos estrangeiros que operam no Brasil, pois entende-se que, nos casos em que estes grupos sejam </w:t>
            </w:r>
            <w:proofErr w:type="spellStart"/>
            <w:r>
              <w:rPr>
                <w:rFonts w:ascii="Times New Roman" w:hAnsi="Times New Roman" w:cs="Times New Roman"/>
              </w:rPr>
              <w:t>IAIG’s</w:t>
            </w:r>
            <w:proofErr w:type="spellEnd"/>
            <w:r>
              <w:rPr>
                <w:rFonts w:ascii="Times New Roman" w:hAnsi="Times New Roman" w:cs="Times New Roman"/>
              </w:rPr>
              <w:t xml:space="preserve">, a </w:t>
            </w:r>
            <w:r w:rsidRPr="00186A09">
              <w:rPr>
                <w:rFonts w:ascii="Times New Roman" w:hAnsi="Times New Roman" w:cs="Times New Roman"/>
              </w:rPr>
              <w:t xml:space="preserve">imposição dos requisitos do </w:t>
            </w:r>
            <w:proofErr w:type="spellStart"/>
            <w:r w:rsidRPr="00186A09">
              <w:rPr>
                <w:rFonts w:ascii="Times New Roman" w:hAnsi="Times New Roman" w:cs="Times New Roman"/>
              </w:rPr>
              <w:t>ComFrame</w:t>
            </w:r>
            <w:proofErr w:type="spellEnd"/>
            <w:r w:rsidRPr="00186A09">
              <w:rPr>
                <w:rFonts w:ascii="Times New Roman" w:hAnsi="Times New Roman" w:cs="Times New Roman"/>
              </w:rPr>
              <w:t xml:space="preserve"> compete </w:t>
            </w:r>
            <w:r w:rsidR="00B50723" w:rsidRPr="00186A09">
              <w:rPr>
                <w:rFonts w:ascii="Times New Roman" w:hAnsi="Times New Roman" w:cs="Times New Roman"/>
              </w:rPr>
              <w:t xml:space="preserve">em sua maior parte </w:t>
            </w:r>
            <w:r w:rsidRPr="00186A09">
              <w:rPr>
                <w:rFonts w:ascii="Times New Roman" w:hAnsi="Times New Roman" w:cs="Times New Roman"/>
              </w:rPr>
              <w:t>aos supervisores das jurisdições de origem</w:t>
            </w:r>
            <w:r>
              <w:rPr>
                <w:rFonts w:ascii="Times New Roman" w:hAnsi="Times New Roman" w:cs="Times New Roman"/>
              </w:rPr>
              <w:t>.</w:t>
            </w:r>
          </w:p>
          <w:p w14:paraId="487CC54E" w14:textId="5A146ED3" w:rsidR="0089481F" w:rsidRPr="00914D11" w:rsidRDefault="0089481F" w:rsidP="00DA47B0">
            <w:pPr>
              <w:jc w:val="both"/>
              <w:rPr>
                <w:rFonts w:ascii="Times New Roman" w:hAnsi="Times New Roman" w:cs="Times New Roman"/>
              </w:rPr>
            </w:pPr>
            <w:r>
              <w:rPr>
                <w:rFonts w:ascii="Times New Roman" w:hAnsi="Times New Roman" w:cs="Times New Roman"/>
              </w:rPr>
              <w:t xml:space="preserve">Já para os grupos brasileiros que eventualmente venham a ser caracterizados como </w:t>
            </w:r>
            <w:proofErr w:type="spellStart"/>
            <w:r>
              <w:rPr>
                <w:rFonts w:ascii="Times New Roman" w:hAnsi="Times New Roman" w:cs="Times New Roman"/>
              </w:rPr>
              <w:t>IAIGs</w:t>
            </w:r>
            <w:proofErr w:type="spellEnd"/>
            <w:r>
              <w:rPr>
                <w:rFonts w:ascii="Times New Roman" w:hAnsi="Times New Roman" w:cs="Times New Roman"/>
              </w:rPr>
              <w:t xml:space="preserve"> (atualmente não há nenhum), a aplicação do disposto </w:t>
            </w:r>
            <w:r w:rsidR="00DA47B0">
              <w:rPr>
                <w:rFonts w:ascii="Times New Roman" w:hAnsi="Times New Roman" w:cs="Times New Roman"/>
              </w:rPr>
              <w:t>neste parágrafo</w:t>
            </w:r>
            <w:r>
              <w:rPr>
                <w:rFonts w:ascii="Times New Roman" w:hAnsi="Times New Roman" w:cs="Times New Roman"/>
              </w:rPr>
              <w:t xml:space="preserve"> é uma questão de isonomia, dado que o objetivo do </w:t>
            </w:r>
            <w:proofErr w:type="spellStart"/>
            <w:r>
              <w:rPr>
                <w:rFonts w:ascii="Times New Roman" w:hAnsi="Times New Roman" w:cs="Times New Roman"/>
              </w:rPr>
              <w:t>ComFrame</w:t>
            </w:r>
            <w:proofErr w:type="spellEnd"/>
            <w:r>
              <w:rPr>
                <w:rFonts w:ascii="Times New Roman" w:hAnsi="Times New Roman" w:cs="Times New Roman"/>
              </w:rPr>
              <w:t xml:space="preserve"> é justamente padronizar o tratamento dos </w:t>
            </w:r>
            <w:proofErr w:type="spellStart"/>
            <w:r>
              <w:rPr>
                <w:rFonts w:ascii="Times New Roman" w:hAnsi="Times New Roman" w:cs="Times New Roman"/>
              </w:rPr>
              <w:t>IAIGs</w:t>
            </w:r>
            <w:proofErr w:type="spellEnd"/>
            <w:r>
              <w:rPr>
                <w:rFonts w:ascii="Times New Roman" w:hAnsi="Times New Roman" w:cs="Times New Roman"/>
              </w:rPr>
              <w:t xml:space="preserve"> a nível internacional.</w:t>
            </w:r>
          </w:p>
        </w:tc>
      </w:tr>
      <w:tr w:rsidR="0089481F" w:rsidRPr="00750262" w14:paraId="7B118DAB" w14:textId="77777777" w:rsidTr="002F5C83">
        <w:tc>
          <w:tcPr>
            <w:tcW w:w="4664" w:type="dxa"/>
          </w:tcPr>
          <w:p w14:paraId="1A6878F2" w14:textId="4C471B5F" w:rsidR="0089481F" w:rsidRPr="009D7BD3" w:rsidRDefault="0089481F" w:rsidP="0089481F">
            <w:pPr>
              <w:jc w:val="both"/>
              <w:rPr>
                <w:rFonts w:ascii="Times New Roman" w:hAnsi="Times New Roman" w:cs="Times New Roman"/>
              </w:rPr>
            </w:pPr>
            <w:r w:rsidRPr="00471102">
              <w:rPr>
                <w:rFonts w:ascii="Times New Roman" w:hAnsi="Times New Roman" w:cs="Times New Roman"/>
              </w:rPr>
              <w:lastRenderedPageBreak/>
              <w:t>Art. 2º Para efeitos desta Resolução, consideram-se:</w:t>
            </w:r>
          </w:p>
        </w:tc>
        <w:tc>
          <w:tcPr>
            <w:tcW w:w="4665" w:type="dxa"/>
          </w:tcPr>
          <w:p w14:paraId="34F48D25" w14:textId="66E7209D" w:rsidR="0089481F" w:rsidRPr="009D7BD3" w:rsidRDefault="00DE35A2" w:rsidP="0089481F">
            <w:pPr>
              <w:jc w:val="both"/>
              <w:rPr>
                <w:rFonts w:ascii="Times New Roman" w:hAnsi="Times New Roman" w:cs="Times New Roman"/>
              </w:rPr>
            </w:pPr>
            <w:r w:rsidRPr="00471102">
              <w:rPr>
                <w:rFonts w:ascii="Times New Roman" w:hAnsi="Times New Roman" w:cs="Times New Roman"/>
              </w:rPr>
              <w:t>Art. 2º Para efeitos desta Resolução, consideram-se:</w:t>
            </w:r>
          </w:p>
        </w:tc>
        <w:tc>
          <w:tcPr>
            <w:tcW w:w="4665" w:type="dxa"/>
          </w:tcPr>
          <w:p w14:paraId="24D784E2" w14:textId="09C703A7" w:rsidR="0089481F" w:rsidRPr="009D7BD3" w:rsidRDefault="00DE35A2" w:rsidP="0089481F">
            <w:pPr>
              <w:jc w:val="both"/>
              <w:rPr>
                <w:rFonts w:ascii="Times New Roman" w:hAnsi="Times New Roman" w:cs="Times New Roman"/>
              </w:rPr>
            </w:pPr>
            <w:r>
              <w:rPr>
                <w:rFonts w:ascii="Times New Roman" w:hAnsi="Times New Roman" w:cs="Times New Roman"/>
              </w:rPr>
              <w:t>N/A</w:t>
            </w:r>
          </w:p>
        </w:tc>
      </w:tr>
      <w:tr w:rsidR="0089481F" w:rsidRPr="00750262" w14:paraId="2B4B781B" w14:textId="77777777" w:rsidTr="002F5C83">
        <w:tc>
          <w:tcPr>
            <w:tcW w:w="4664" w:type="dxa"/>
          </w:tcPr>
          <w:p w14:paraId="6B74C278" w14:textId="521C8A38" w:rsidR="0089481F" w:rsidRPr="009D7BD3" w:rsidRDefault="0089481F" w:rsidP="0089481F">
            <w:pPr>
              <w:jc w:val="both"/>
              <w:rPr>
                <w:rFonts w:ascii="Times New Roman" w:hAnsi="Times New Roman" w:cs="Times New Roman"/>
              </w:rPr>
            </w:pPr>
            <w:r w:rsidRPr="00451E80">
              <w:rPr>
                <w:rFonts w:ascii="Times New Roman" w:hAnsi="Times New Roman" w:cs="Times New Roman"/>
              </w:rPr>
              <w:t xml:space="preserve">I - </w:t>
            </w:r>
            <w:proofErr w:type="gramStart"/>
            <w:r w:rsidRPr="00451E80">
              <w:rPr>
                <w:rFonts w:ascii="Times New Roman" w:hAnsi="Times New Roman" w:cs="Times New Roman"/>
              </w:rPr>
              <w:t>supervisionadas</w:t>
            </w:r>
            <w:proofErr w:type="gramEnd"/>
            <w:r w:rsidRPr="00451E80">
              <w:rPr>
                <w:rFonts w:ascii="Times New Roman" w:hAnsi="Times New Roman" w:cs="Times New Roman"/>
              </w:rPr>
              <w:t>: sociedades seguradoras, sociedades de capitalização, resseguradores locais e entidades abertas de previdência complementar (</w:t>
            </w:r>
            <w:proofErr w:type="spellStart"/>
            <w:r w:rsidRPr="00451E80">
              <w:rPr>
                <w:rFonts w:ascii="Times New Roman" w:hAnsi="Times New Roman" w:cs="Times New Roman"/>
              </w:rPr>
              <w:t>EAPCs</w:t>
            </w:r>
            <w:proofErr w:type="spellEnd"/>
            <w:r w:rsidRPr="00451E80">
              <w:rPr>
                <w:rFonts w:ascii="Times New Roman" w:hAnsi="Times New Roman" w:cs="Times New Roman"/>
              </w:rPr>
              <w:t>);</w:t>
            </w:r>
          </w:p>
        </w:tc>
        <w:tc>
          <w:tcPr>
            <w:tcW w:w="4665" w:type="dxa"/>
            <w:shd w:val="clear" w:color="auto" w:fill="auto"/>
          </w:tcPr>
          <w:p w14:paraId="79555E6A" w14:textId="5492DA0E" w:rsidR="0089481F" w:rsidRPr="009D7BD3" w:rsidRDefault="00451E80" w:rsidP="0089481F">
            <w:pPr>
              <w:jc w:val="both"/>
              <w:rPr>
                <w:rFonts w:ascii="Times New Roman" w:hAnsi="Times New Roman" w:cs="Times New Roman"/>
              </w:rPr>
            </w:pPr>
            <w:r w:rsidRPr="00471102">
              <w:rPr>
                <w:rFonts w:ascii="Times New Roman" w:hAnsi="Times New Roman" w:cs="Times New Roman"/>
              </w:rPr>
              <w:t xml:space="preserve">I - </w:t>
            </w:r>
            <w:proofErr w:type="gramStart"/>
            <w:r w:rsidRPr="00471102">
              <w:rPr>
                <w:rFonts w:ascii="Times New Roman" w:hAnsi="Times New Roman" w:cs="Times New Roman"/>
              </w:rPr>
              <w:t>supervisionadas</w:t>
            </w:r>
            <w:proofErr w:type="gramEnd"/>
            <w:r w:rsidRPr="00471102">
              <w:rPr>
                <w:rFonts w:ascii="Times New Roman" w:hAnsi="Times New Roman" w:cs="Times New Roman"/>
              </w:rPr>
              <w:t>: sociedades seguradoras, sociedades de capitalização, resseguradores locais e entidades abertas de previdência complementar (</w:t>
            </w:r>
            <w:proofErr w:type="spellStart"/>
            <w:r w:rsidRPr="00471102">
              <w:rPr>
                <w:rFonts w:ascii="Times New Roman" w:hAnsi="Times New Roman" w:cs="Times New Roman"/>
              </w:rPr>
              <w:t>EAPCs</w:t>
            </w:r>
            <w:proofErr w:type="spellEnd"/>
            <w:r w:rsidRPr="00471102">
              <w:rPr>
                <w:rFonts w:ascii="Times New Roman" w:hAnsi="Times New Roman" w:cs="Times New Roman"/>
              </w:rPr>
              <w:t>)</w:t>
            </w:r>
            <w:r>
              <w:rPr>
                <w:rFonts w:ascii="Times New Roman" w:hAnsi="Times New Roman" w:cs="Times New Roman"/>
              </w:rPr>
              <w:t xml:space="preserve"> </w:t>
            </w:r>
            <w:r w:rsidRPr="00451E80">
              <w:rPr>
                <w:rFonts w:ascii="Times New Roman" w:hAnsi="Times New Roman" w:cs="Times New Roman"/>
                <w:color w:val="FF0000"/>
              </w:rPr>
              <w:t>constituídos no País e autorizados a funcionar pela Susep</w:t>
            </w:r>
            <w:r w:rsidRPr="00471102">
              <w:rPr>
                <w:rFonts w:ascii="Times New Roman" w:hAnsi="Times New Roman" w:cs="Times New Roman"/>
              </w:rPr>
              <w:t>;</w:t>
            </w:r>
          </w:p>
        </w:tc>
        <w:tc>
          <w:tcPr>
            <w:tcW w:w="4665" w:type="dxa"/>
            <w:shd w:val="clear" w:color="auto" w:fill="auto"/>
          </w:tcPr>
          <w:p w14:paraId="2AB4387C" w14:textId="77777777" w:rsidR="00451E80" w:rsidRDefault="00451E80" w:rsidP="00451E80">
            <w:pPr>
              <w:jc w:val="both"/>
              <w:rPr>
                <w:rFonts w:ascii="Times New Roman" w:hAnsi="Times New Roman" w:cs="Times New Roman"/>
                <w:b/>
              </w:rPr>
            </w:pPr>
            <w:r>
              <w:rPr>
                <w:rFonts w:ascii="Times New Roman" w:hAnsi="Times New Roman" w:cs="Times New Roman"/>
                <w:b/>
              </w:rPr>
              <w:t>Comentário da CGREP/CORAC:</w:t>
            </w:r>
          </w:p>
          <w:p w14:paraId="125B0C46" w14:textId="77777777" w:rsidR="0089481F" w:rsidRDefault="00451E80" w:rsidP="00422EDE">
            <w:pPr>
              <w:jc w:val="both"/>
              <w:rPr>
                <w:rFonts w:ascii="Times New Roman" w:hAnsi="Times New Roman" w:cs="Times New Roman"/>
              </w:rPr>
            </w:pPr>
            <w:r>
              <w:rPr>
                <w:rFonts w:ascii="Times New Roman" w:hAnsi="Times New Roman" w:cs="Times New Roman"/>
              </w:rPr>
              <w:t xml:space="preserve">Alterado em função da proposta apresentada pela </w:t>
            </w:r>
            <w:proofErr w:type="spellStart"/>
            <w:r>
              <w:rPr>
                <w:rFonts w:ascii="Times New Roman" w:hAnsi="Times New Roman" w:cs="Times New Roman"/>
              </w:rPr>
              <w:t>Fenaber</w:t>
            </w:r>
            <w:proofErr w:type="spellEnd"/>
            <w:r>
              <w:rPr>
                <w:rFonts w:ascii="Times New Roman" w:hAnsi="Times New Roman" w:cs="Times New Roman"/>
              </w:rPr>
              <w:t xml:space="preserve"> ao art. 2º, inciso IV (vide abaixo)</w:t>
            </w:r>
            <w:r w:rsidR="00422EDE">
              <w:rPr>
                <w:rFonts w:ascii="Times New Roman" w:hAnsi="Times New Roman" w:cs="Times New Roman"/>
              </w:rPr>
              <w:t>, para deixar mais claro que o conceito de grupo prudencial não inclui sociedades e entidades constituídas no exterior</w:t>
            </w:r>
            <w:r>
              <w:rPr>
                <w:rFonts w:ascii="Times New Roman" w:hAnsi="Times New Roman" w:cs="Times New Roman"/>
              </w:rPr>
              <w:t>.</w:t>
            </w:r>
          </w:p>
          <w:p w14:paraId="49F288DC" w14:textId="77777777" w:rsidR="00584CD1" w:rsidRDefault="00584CD1" w:rsidP="00422EDE">
            <w:pPr>
              <w:jc w:val="both"/>
              <w:rPr>
                <w:rFonts w:ascii="Times New Roman" w:hAnsi="Times New Roman" w:cs="Times New Roman"/>
              </w:rPr>
            </w:pPr>
          </w:p>
          <w:p w14:paraId="171E5142" w14:textId="7F627EFE" w:rsidR="00584CD1" w:rsidRDefault="00584CD1" w:rsidP="00584CD1">
            <w:pPr>
              <w:spacing w:line="259" w:lineRule="auto"/>
              <w:rPr>
                <w:rFonts w:ascii="Times New Roman" w:hAnsi="Times New Roman" w:cs="Times New Roman"/>
                <w:b/>
              </w:rPr>
            </w:pPr>
            <w:r>
              <w:rPr>
                <w:rFonts w:ascii="Times New Roman" w:hAnsi="Times New Roman" w:cs="Times New Roman"/>
                <w:b/>
              </w:rPr>
              <w:t>Comentário da</w:t>
            </w:r>
            <w:r w:rsidRPr="00562798">
              <w:rPr>
                <w:rFonts w:ascii="Times New Roman" w:hAnsi="Times New Roman" w:cs="Times New Roman"/>
                <w:b/>
              </w:rPr>
              <w:t xml:space="preserve"> </w:t>
            </w:r>
            <w:proofErr w:type="spellStart"/>
            <w:r>
              <w:rPr>
                <w:rFonts w:ascii="Times New Roman" w:hAnsi="Times New Roman" w:cs="Times New Roman"/>
                <w:b/>
              </w:rPr>
              <w:t>Fenaber</w:t>
            </w:r>
            <w:proofErr w:type="spellEnd"/>
            <w:r>
              <w:rPr>
                <w:rFonts w:ascii="Times New Roman" w:hAnsi="Times New Roman" w:cs="Times New Roman"/>
                <w:b/>
              </w:rPr>
              <w:t xml:space="preserve"> [</w:t>
            </w:r>
            <w:r w:rsidRPr="00584CD1">
              <w:rPr>
                <w:rFonts w:ascii="Times New Roman" w:hAnsi="Times New Roman" w:cs="Times New Roman"/>
                <w:b/>
              </w:rPr>
              <w:t>2</w:t>
            </w:r>
            <w:r>
              <w:rPr>
                <w:rFonts w:ascii="Times New Roman" w:hAnsi="Times New Roman" w:cs="Times New Roman"/>
                <w:b/>
              </w:rPr>
              <w:t xml:space="preserve">] (SEI </w:t>
            </w:r>
            <w:r w:rsidR="00451A79">
              <w:rPr>
                <w:rFonts w:ascii="Times New Roman" w:hAnsi="Times New Roman" w:cs="Times New Roman"/>
                <w:b/>
              </w:rPr>
              <w:t>637436</w:t>
            </w:r>
            <w:r>
              <w:rPr>
                <w:rFonts w:ascii="Times New Roman" w:hAnsi="Times New Roman" w:cs="Times New Roman"/>
                <w:b/>
              </w:rPr>
              <w:t>)</w:t>
            </w:r>
            <w:r w:rsidR="00314FE3">
              <w:rPr>
                <w:rFonts w:ascii="Times New Roman" w:hAnsi="Times New Roman" w:cs="Times New Roman"/>
                <w:b/>
              </w:rPr>
              <w:t>, relativa à nova redação proposta</w:t>
            </w:r>
            <w:r>
              <w:rPr>
                <w:rFonts w:ascii="Times New Roman" w:hAnsi="Times New Roman" w:cs="Times New Roman"/>
                <w:b/>
              </w:rPr>
              <w:t>:</w:t>
            </w:r>
          </w:p>
          <w:p w14:paraId="5B140D34" w14:textId="59EA5109" w:rsidR="00584CD1" w:rsidRPr="009D7BD3" w:rsidRDefault="00584CD1" w:rsidP="00422EDE">
            <w:pPr>
              <w:jc w:val="both"/>
              <w:rPr>
                <w:rFonts w:ascii="Times New Roman" w:hAnsi="Times New Roman" w:cs="Times New Roman"/>
              </w:rPr>
            </w:pPr>
            <w:r>
              <w:rPr>
                <w:rFonts w:ascii="Times New Roman" w:hAnsi="Times New Roman" w:cs="Times New Roman"/>
              </w:rPr>
              <w:t>“</w:t>
            </w:r>
            <w:r w:rsidRPr="00584CD1">
              <w:rPr>
                <w:rFonts w:ascii="Times New Roman" w:hAnsi="Times New Roman" w:cs="Times New Roman"/>
              </w:rPr>
              <w:t>Proposta SUSEP, com a qual estamos de acordo</w:t>
            </w:r>
            <w:r>
              <w:rPr>
                <w:rFonts w:ascii="Times New Roman" w:hAnsi="Times New Roman" w:cs="Times New Roman"/>
              </w:rPr>
              <w:t>.”</w:t>
            </w:r>
          </w:p>
        </w:tc>
      </w:tr>
      <w:tr w:rsidR="0089481F" w:rsidRPr="00750262" w14:paraId="059A3342" w14:textId="77777777" w:rsidTr="002F5C83">
        <w:tc>
          <w:tcPr>
            <w:tcW w:w="4664" w:type="dxa"/>
          </w:tcPr>
          <w:p w14:paraId="094B7316" w14:textId="5B37EC11" w:rsidR="0089481F" w:rsidRPr="009D7BD3" w:rsidRDefault="0089481F" w:rsidP="0089481F">
            <w:pPr>
              <w:jc w:val="both"/>
              <w:rPr>
                <w:rFonts w:ascii="Times New Roman" w:hAnsi="Times New Roman" w:cs="Times New Roman"/>
              </w:rPr>
            </w:pPr>
            <w:r w:rsidRPr="00471102">
              <w:rPr>
                <w:rFonts w:ascii="Times New Roman" w:hAnsi="Times New Roman" w:cs="Times New Roman"/>
              </w:rPr>
              <w:lastRenderedPageBreak/>
              <w:t xml:space="preserve">II - </w:t>
            </w:r>
            <w:proofErr w:type="gramStart"/>
            <w:r w:rsidRPr="00471102">
              <w:rPr>
                <w:rFonts w:ascii="Times New Roman" w:hAnsi="Times New Roman" w:cs="Times New Roman"/>
              </w:rPr>
              <w:t>prêmios</w:t>
            </w:r>
            <w:proofErr w:type="gramEnd"/>
            <w:r w:rsidRPr="00471102">
              <w:rPr>
                <w:rFonts w:ascii="Times New Roman" w:hAnsi="Times New Roman" w:cs="Times New Roman"/>
              </w:rPr>
              <w:t>:</w:t>
            </w:r>
          </w:p>
        </w:tc>
        <w:tc>
          <w:tcPr>
            <w:tcW w:w="4665" w:type="dxa"/>
          </w:tcPr>
          <w:p w14:paraId="2E8ACD36" w14:textId="290F3DF4" w:rsidR="0089481F" w:rsidRPr="009D7BD3" w:rsidRDefault="00451E80" w:rsidP="0089481F">
            <w:pPr>
              <w:jc w:val="both"/>
              <w:rPr>
                <w:rFonts w:ascii="Times New Roman" w:hAnsi="Times New Roman" w:cs="Times New Roman"/>
              </w:rPr>
            </w:pPr>
            <w:r w:rsidRPr="00471102">
              <w:rPr>
                <w:rFonts w:ascii="Times New Roman" w:hAnsi="Times New Roman" w:cs="Times New Roman"/>
              </w:rPr>
              <w:t xml:space="preserve">II - </w:t>
            </w:r>
            <w:proofErr w:type="gramStart"/>
            <w:r w:rsidRPr="00471102">
              <w:rPr>
                <w:rFonts w:ascii="Times New Roman" w:hAnsi="Times New Roman" w:cs="Times New Roman"/>
              </w:rPr>
              <w:t>prêmios</w:t>
            </w:r>
            <w:proofErr w:type="gramEnd"/>
            <w:r w:rsidRPr="00471102">
              <w:rPr>
                <w:rFonts w:ascii="Times New Roman" w:hAnsi="Times New Roman" w:cs="Times New Roman"/>
              </w:rPr>
              <w:t>:</w:t>
            </w:r>
          </w:p>
        </w:tc>
        <w:tc>
          <w:tcPr>
            <w:tcW w:w="4665" w:type="dxa"/>
          </w:tcPr>
          <w:p w14:paraId="1DEF6FA1" w14:textId="10656B08" w:rsidR="0089481F" w:rsidRPr="009D7BD3" w:rsidRDefault="00451E80" w:rsidP="0089481F">
            <w:pPr>
              <w:jc w:val="both"/>
              <w:rPr>
                <w:rFonts w:ascii="Times New Roman" w:hAnsi="Times New Roman" w:cs="Times New Roman"/>
              </w:rPr>
            </w:pPr>
            <w:r>
              <w:rPr>
                <w:rFonts w:ascii="Times New Roman" w:hAnsi="Times New Roman" w:cs="Times New Roman"/>
              </w:rPr>
              <w:t>N/A</w:t>
            </w:r>
          </w:p>
        </w:tc>
      </w:tr>
      <w:tr w:rsidR="0089481F" w:rsidRPr="00750262" w14:paraId="7A4577DD" w14:textId="77777777" w:rsidTr="00422EDE">
        <w:trPr>
          <w:trHeight w:val="1191"/>
        </w:trPr>
        <w:tc>
          <w:tcPr>
            <w:tcW w:w="4664" w:type="dxa"/>
          </w:tcPr>
          <w:p w14:paraId="07AD0E32" w14:textId="317AC1B3" w:rsidR="0089481F" w:rsidRPr="009D7BD3" w:rsidRDefault="0089481F" w:rsidP="0089481F">
            <w:pPr>
              <w:jc w:val="both"/>
              <w:rPr>
                <w:rFonts w:ascii="Times New Roman" w:hAnsi="Times New Roman" w:cs="Times New Roman"/>
              </w:rPr>
            </w:pPr>
            <w:r w:rsidRPr="0065074B">
              <w:rPr>
                <w:rFonts w:ascii="Times New Roman" w:hAnsi="Times New Roman" w:cs="Times New Roman"/>
              </w:rPr>
              <w:t>a) para os produtos de seguro e resseguro, os prêmios emitidos, conforme definição da norma contábil vigente;</w:t>
            </w:r>
          </w:p>
        </w:tc>
        <w:tc>
          <w:tcPr>
            <w:tcW w:w="4665" w:type="dxa"/>
          </w:tcPr>
          <w:p w14:paraId="150655E1" w14:textId="184EAD13" w:rsidR="0089481F" w:rsidRPr="009D7BD3" w:rsidRDefault="00451E80" w:rsidP="0089481F">
            <w:pPr>
              <w:jc w:val="both"/>
              <w:rPr>
                <w:rFonts w:ascii="Times New Roman" w:hAnsi="Times New Roman" w:cs="Times New Roman"/>
              </w:rPr>
            </w:pPr>
            <w:r w:rsidRPr="0065074B">
              <w:rPr>
                <w:rFonts w:ascii="Times New Roman" w:hAnsi="Times New Roman" w:cs="Times New Roman"/>
              </w:rPr>
              <w:t>a) para os produtos de seguro e resseguro, os prêmios emitidos, conforme definição da norma contábil vigente;</w:t>
            </w:r>
          </w:p>
        </w:tc>
        <w:tc>
          <w:tcPr>
            <w:tcW w:w="4665" w:type="dxa"/>
          </w:tcPr>
          <w:p w14:paraId="043CB556" w14:textId="77777777" w:rsidR="00451E80" w:rsidRDefault="0089481F" w:rsidP="0089481F">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r>
              <w:rPr>
                <w:rFonts w:ascii="Times New Roman" w:hAnsi="Times New Roman" w:cs="Times New Roman"/>
                <w:b/>
              </w:rPr>
              <w:t>Austral Seguradora (SEI 623676</w:t>
            </w:r>
            <w:r w:rsidR="00451E80">
              <w:rPr>
                <w:rFonts w:ascii="Times New Roman" w:hAnsi="Times New Roman" w:cs="Times New Roman"/>
                <w:b/>
              </w:rPr>
              <w:t>):</w:t>
            </w:r>
          </w:p>
          <w:p w14:paraId="1A8E2017" w14:textId="77777777" w:rsidR="00451E80" w:rsidRDefault="00451E80" w:rsidP="0089481F">
            <w:pPr>
              <w:jc w:val="both"/>
              <w:rPr>
                <w:rFonts w:ascii="Times New Roman" w:hAnsi="Times New Roman" w:cs="Times New Roman"/>
                <w:b/>
              </w:rPr>
            </w:pPr>
            <w:r>
              <w:rPr>
                <w:rFonts w:ascii="Times New Roman" w:hAnsi="Times New Roman" w:cs="Times New Roman"/>
              </w:rPr>
              <w:t>“</w:t>
            </w:r>
            <w:r w:rsidRPr="00D7410F">
              <w:rPr>
                <w:rFonts w:ascii="Times New Roman" w:hAnsi="Times New Roman" w:cs="Times New Roman"/>
              </w:rPr>
              <w:t>a) para os produtos de seguro e resseguro, os prêmios emitidos</w:t>
            </w:r>
            <w:r>
              <w:rPr>
                <w:rFonts w:ascii="Times New Roman" w:hAnsi="Times New Roman" w:cs="Times New Roman"/>
              </w:rPr>
              <w:t xml:space="preserve"> </w:t>
            </w:r>
            <w:r w:rsidRPr="006E0D3F">
              <w:rPr>
                <w:rFonts w:ascii="Times New Roman" w:hAnsi="Times New Roman" w:cs="Times New Roman"/>
                <w:color w:val="FF0000"/>
              </w:rPr>
              <w:t>líquidos da cessão de prêmios de resseguro (ou retrocessão)</w:t>
            </w:r>
            <w:r w:rsidRPr="00D7410F">
              <w:rPr>
                <w:rFonts w:ascii="Times New Roman" w:hAnsi="Times New Roman" w:cs="Times New Roman"/>
              </w:rPr>
              <w:t>, conforme definição da norma contábil vigente;</w:t>
            </w:r>
            <w:r>
              <w:rPr>
                <w:rFonts w:ascii="Times New Roman" w:hAnsi="Times New Roman" w:cs="Times New Roman"/>
              </w:rPr>
              <w:t>”</w:t>
            </w:r>
          </w:p>
          <w:p w14:paraId="4F47F331" w14:textId="5971C827" w:rsidR="0089481F" w:rsidRDefault="0089481F" w:rsidP="0089481F">
            <w:pPr>
              <w:jc w:val="both"/>
              <w:rPr>
                <w:rFonts w:ascii="Times New Roman" w:hAnsi="Times New Roman" w:cs="Times New Roman"/>
                <w:b/>
              </w:rPr>
            </w:pPr>
            <w:r>
              <w:rPr>
                <w:rFonts w:ascii="Times New Roman" w:hAnsi="Times New Roman" w:cs="Times New Roman"/>
                <w:b/>
              </w:rPr>
              <w:t>Justificativa:</w:t>
            </w:r>
          </w:p>
          <w:p w14:paraId="3024BE19" w14:textId="1F0B455A" w:rsidR="0089481F" w:rsidRPr="00070B5A" w:rsidRDefault="00451E80" w:rsidP="0089481F">
            <w:pPr>
              <w:jc w:val="both"/>
              <w:rPr>
                <w:rFonts w:ascii="Times New Roman" w:hAnsi="Times New Roman" w:cs="Times New Roman"/>
              </w:rPr>
            </w:pPr>
            <w:r>
              <w:rPr>
                <w:rFonts w:ascii="Times New Roman" w:hAnsi="Times New Roman" w:cs="Times New Roman"/>
              </w:rPr>
              <w:t>“</w:t>
            </w:r>
            <w:r w:rsidR="0089481F" w:rsidRPr="00070B5A">
              <w:rPr>
                <w:rFonts w:ascii="Times New Roman" w:hAnsi="Times New Roman" w:cs="Times New Roman"/>
              </w:rPr>
              <w:t>Acreditamos que a aferição por prêmio retido retrata de forma mais fidedigna a real estrutura da supervisionada em te</w:t>
            </w:r>
            <w:r w:rsidR="0089481F">
              <w:rPr>
                <w:rFonts w:ascii="Times New Roman" w:hAnsi="Times New Roman" w:cs="Times New Roman"/>
              </w:rPr>
              <w:t>rmos de segmentação de mercado.</w:t>
            </w:r>
          </w:p>
          <w:p w14:paraId="0C9D9DBA" w14:textId="360136FD" w:rsidR="0089481F" w:rsidRPr="00070B5A" w:rsidRDefault="0089481F" w:rsidP="0089481F">
            <w:pPr>
              <w:jc w:val="both"/>
              <w:rPr>
                <w:rFonts w:ascii="Times New Roman" w:hAnsi="Times New Roman" w:cs="Times New Roman"/>
              </w:rPr>
            </w:pPr>
            <w:r w:rsidRPr="00070B5A">
              <w:rPr>
                <w:rFonts w:ascii="Times New Roman" w:hAnsi="Times New Roman" w:cs="Times New Roman"/>
              </w:rPr>
              <w:t>A utilização de um parâmetro de mensuração bruto das operações de resseguro afeta de forma direta seguradoras que atuam especificamente c</w:t>
            </w:r>
            <w:r>
              <w:rPr>
                <w:rFonts w:ascii="Times New Roman" w:hAnsi="Times New Roman" w:cs="Times New Roman"/>
              </w:rPr>
              <w:t>om operações de grandes riscos.</w:t>
            </w:r>
          </w:p>
          <w:p w14:paraId="1A4A2CE7" w14:textId="31110CD5" w:rsidR="0089481F" w:rsidRDefault="0089481F" w:rsidP="0089481F">
            <w:pPr>
              <w:jc w:val="both"/>
              <w:rPr>
                <w:rFonts w:ascii="Times New Roman" w:hAnsi="Times New Roman" w:cs="Times New Roman"/>
              </w:rPr>
            </w:pPr>
            <w:r w:rsidRPr="00070B5A">
              <w:rPr>
                <w:rFonts w:ascii="Times New Roman" w:hAnsi="Times New Roman" w:cs="Times New Roman"/>
              </w:rPr>
              <w:t>Uma segmentação com níveis maiores de exigências regulatórias pode abranger toda a estr</w:t>
            </w:r>
            <w:r>
              <w:rPr>
                <w:rFonts w:ascii="Times New Roman" w:hAnsi="Times New Roman" w:cs="Times New Roman"/>
              </w:rPr>
              <w:t>utura operacional da companhia.</w:t>
            </w:r>
            <w:r w:rsidR="00451E80">
              <w:rPr>
                <w:rFonts w:ascii="Times New Roman" w:hAnsi="Times New Roman" w:cs="Times New Roman"/>
              </w:rPr>
              <w:t>”</w:t>
            </w:r>
          </w:p>
          <w:p w14:paraId="3E8F9A18" w14:textId="61C237B2" w:rsidR="0089481F" w:rsidRPr="0095613C" w:rsidRDefault="00451E80" w:rsidP="0089481F">
            <w:pPr>
              <w:jc w:val="both"/>
              <w:rPr>
                <w:rFonts w:ascii="Times New Roman" w:hAnsi="Times New Roman" w:cs="Times New Roman"/>
                <w:b/>
              </w:rPr>
            </w:pPr>
            <w:r>
              <w:rPr>
                <w:rFonts w:ascii="Times New Roman" w:hAnsi="Times New Roman" w:cs="Times New Roman"/>
                <w:b/>
              </w:rPr>
              <w:t>Comentário</w:t>
            </w:r>
            <w:r w:rsidR="0089481F" w:rsidRPr="00382E05">
              <w:rPr>
                <w:rFonts w:ascii="Times New Roman" w:hAnsi="Times New Roman" w:cs="Times New Roman"/>
                <w:b/>
              </w:rPr>
              <w:t xml:space="preserve"> da CGREP</w:t>
            </w:r>
            <w:r w:rsidR="0089481F">
              <w:rPr>
                <w:rFonts w:ascii="Times New Roman" w:hAnsi="Times New Roman" w:cs="Times New Roman"/>
                <w:b/>
              </w:rPr>
              <w:t>/CORAC</w:t>
            </w:r>
            <w:r w:rsidR="0089481F" w:rsidRPr="00382E05">
              <w:rPr>
                <w:rFonts w:ascii="Times New Roman" w:hAnsi="Times New Roman" w:cs="Times New Roman"/>
                <w:b/>
              </w:rPr>
              <w:t>:</w:t>
            </w:r>
            <w:r>
              <w:rPr>
                <w:rFonts w:ascii="Times New Roman" w:hAnsi="Times New Roman" w:cs="Times New Roman"/>
                <w:b/>
              </w:rPr>
              <w:t xml:space="preserve"> Sugestão </w:t>
            </w:r>
            <w:r w:rsidRPr="0095613C">
              <w:rPr>
                <w:rFonts w:ascii="Times New Roman" w:hAnsi="Times New Roman" w:cs="Times New Roman"/>
                <w:b/>
                <w:u w:val="single"/>
              </w:rPr>
              <w:t>não</w:t>
            </w:r>
            <w:r>
              <w:rPr>
                <w:rFonts w:ascii="Times New Roman" w:hAnsi="Times New Roman" w:cs="Times New Roman"/>
                <w:b/>
              </w:rPr>
              <w:t xml:space="preserve"> </w:t>
            </w:r>
            <w:r w:rsidRPr="0095613C">
              <w:rPr>
                <w:rFonts w:ascii="Times New Roman" w:hAnsi="Times New Roman" w:cs="Times New Roman"/>
                <w:b/>
              </w:rPr>
              <w:t>acatada.</w:t>
            </w:r>
            <w:r w:rsidR="00E26C4C">
              <w:rPr>
                <w:rFonts w:ascii="Times New Roman" w:hAnsi="Times New Roman" w:cs="Times New Roman"/>
                <w:b/>
              </w:rPr>
              <w:t xml:space="preserve"> Justificativa:</w:t>
            </w:r>
          </w:p>
          <w:p w14:paraId="59C0A4F5" w14:textId="657D6CF2" w:rsidR="0089481F" w:rsidRPr="0095613C" w:rsidRDefault="0089481F" w:rsidP="0089481F">
            <w:pPr>
              <w:jc w:val="both"/>
              <w:rPr>
                <w:rFonts w:ascii="Times New Roman" w:hAnsi="Times New Roman" w:cs="Times New Roman"/>
              </w:rPr>
            </w:pPr>
            <w:r w:rsidRPr="0095613C">
              <w:rPr>
                <w:rFonts w:ascii="Times New Roman" w:hAnsi="Times New Roman" w:cs="Times New Roman"/>
              </w:rPr>
              <w:t>A adoção do procedimento sugerido significaria, a título de exemplo, assumir que uma seguradora (Seguradora “A”) que emite R</w:t>
            </w:r>
            <w:r w:rsidRPr="00186A09">
              <w:rPr>
                <w:rFonts w:ascii="Times New Roman" w:hAnsi="Times New Roman" w:cs="Times New Roman"/>
              </w:rPr>
              <w:t xml:space="preserve">$ 30 </w:t>
            </w:r>
            <w:r w:rsidR="004C7B1C" w:rsidRPr="00186A09">
              <w:rPr>
                <w:rFonts w:ascii="Times New Roman" w:hAnsi="Times New Roman" w:cs="Times New Roman"/>
              </w:rPr>
              <w:t>m</w:t>
            </w:r>
            <w:r w:rsidRPr="00186A09">
              <w:rPr>
                <w:rFonts w:ascii="Times New Roman" w:hAnsi="Times New Roman" w:cs="Times New Roman"/>
              </w:rPr>
              <w:t xml:space="preserve">ilhões em prêmios equivale outra que emite R$ 100 </w:t>
            </w:r>
            <w:r w:rsidR="004C7B1C" w:rsidRPr="00186A09">
              <w:rPr>
                <w:rFonts w:ascii="Times New Roman" w:hAnsi="Times New Roman" w:cs="Times New Roman"/>
              </w:rPr>
              <w:t>m</w:t>
            </w:r>
            <w:r w:rsidRPr="00186A09">
              <w:rPr>
                <w:rFonts w:ascii="Times New Roman" w:hAnsi="Times New Roman" w:cs="Times New Roman"/>
              </w:rPr>
              <w:t>ilhões e cede 70% em resseguro (Seguradora “</w:t>
            </w:r>
            <w:r w:rsidRPr="0095613C">
              <w:rPr>
                <w:rFonts w:ascii="Times New Roman" w:hAnsi="Times New Roman" w:cs="Times New Roman"/>
              </w:rPr>
              <w:t>B”).</w:t>
            </w:r>
          </w:p>
          <w:p w14:paraId="6AA7F1F6" w14:textId="60AE8284" w:rsidR="0089481F" w:rsidRPr="0095613C" w:rsidRDefault="0089481F" w:rsidP="0089481F">
            <w:pPr>
              <w:jc w:val="both"/>
              <w:rPr>
                <w:rFonts w:ascii="Times New Roman" w:hAnsi="Times New Roman" w:cs="Times New Roman"/>
              </w:rPr>
            </w:pPr>
            <w:r w:rsidRPr="0095613C">
              <w:rPr>
                <w:rFonts w:ascii="Times New Roman" w:hAnsi="Times New Roman" w:cs="Times New Roman"/>
              </w:rPr>
              <w:t xml:space="preserve">Entretanto, a Seguradora “B” retém uma responsabilidade muito maior, dado que ela permanece responsável pelo ressarcimento integral dos sinistros perante seus segurados (tanto é assim </w:t>
            </w:r>
            <w:r w:rsidRPr="0095613C">
              <w:rPr>
                <w:rFonts w:ascii="Times New Roman" w:hAnsi="Times New Roman" w:cs="Times New Roman"/>
              </w:rPr>
              <w:lastRenderedPageBreak/>
              <w:t xml:space="preserve">que, contabilmente, seus prêmios e provisões são registrados brutos de resseguro, diferentemente </w:t>
            </w:r>
            <w:r>
              <w:rPr>
                <w:rFonts w:ascii="Times New Roman" w:hAnsi="Times New Roman" w:cs="Times New Roman"/>
              </w:rPr>
              <w:t>do que ocorre em</w:t>
            </w:r>
            <w:r w:rsidRPr="0095613C">
              <w:rPr>
                <w:rFonts w:ascii="Times New Roman" w:hAnsi="Times New Roman" w:cs="Times New Roman"/>
              </w:rPr>
              <w:t xml:space="preserve"> uma operação de cosseguro, onde a responsabilidade é efetivamente dividida).</w:t>
            </w:r>
          </w:p>
          <w:p w14:paraId="1222A34A" w14:textId="3A0CF066" w:rsidR="0089481F" w:rsidRPr="0095613C" w:rsidRDefault="0089481F" w:rsidP="0089481F">
            <w:pPr>
              <w:jc w:val="both"/>
              <w:rPr>
                <w:rFonts w:ascii="Times New Roman" w:hAnsi="Times New Roman" w:cs="Times New Roman"/>
              </w:rPr>
            </w:pPr>
            <w:r w:rsidRPr="0095613C">
              <w:rPr>
                <w:rFonts w:ascii="Times New Roman" w:hAnsi="Times New Roman" w:cs="Times New Roman"/>
              </w:rPr>
              <w:t>Além disso, há que se destacar que a utilização do resseguro não elimina completamente os riscos da operação. Decerto ela tende a atenuar oscilações de resultado da carteira, associadas ao risco de subscrição, mas em contrapartida suscita riscos de outras naturezas, notadamente de crédito (ex.: inadimplência do ressegurador), liquidez (ex.: ter que pagar sinistros antes de ser ressarcida) e operacional (ex.: eventual inadequação do programa de resseguro), que tendem a crescer com o aumento do resseguro cedido. Desta forma, a operação da Seguradora “B” é muito mais complexa e sofisticada do que a da Seguradora “A”, sendo justificável a existência de requisitos regulatórios adicionais</w:t>
            </w:r>
            <w:r>
              <w:rPr>
                <w:rFonts w:ascii="Times New Roman" w:hAnsi="Times New Roman" w:cs="Times New Roman"/>
              </w:rPr>
              <w:t xml:space="preserve"> para a primeira</w:t>
            </w:r>
            <w:r w:rsidRPr="0095613C">
              <w:rPr>
                <w:rFonts w:ascii="Times New Roman" w:hAnsi="Times New Roman" w:cs="Times New Roman"/>
              </w:rPr>
              <w:t>.</w:t>
            </w:r>
          </w:p>
          <w:p w14:paraId="63C66FD2" w14:textId="77777777" w:rsidR="00451E80" w:rsidRDefault="0089481F" w:rsidP="0089481F">
            <w:pPr>
              <w:jc w:val="both"/>
              <w:rPr>
                <w:rFonts w:ascii="Times New Roman" w:hAnsi="Times New Roman" w:cs="Times New Roman"/>
              </w:rPr>
            </w:pPr>
            <w:r w:rsidRPr="0095613C">
              <w:rPr>
                <w:rFonts w:ascii="Times New Roman" w:hAnsi="Times New Roman" w:cs="Times New Roman"/>
              </w:rPr>
              <w:t>Diante do exposto, entendemos que tanto sob o ponto de vista do segurado (responsabilidade efetiva) quanto do supervisor (complexidade e risco da operação), o prêmio emitido constitui uma métrica de volume mais apropriada para os objetivos da segmentação.</w:t>
            </w:r>
          </w:p>
          <w:p w14:paraId="4EBCCA5E" w14:textId="77777777" w:rsidR="00E26C4C" w:rsidRDefault="00E26C4C" w:rsidP="0089481F">
            <w:pPr>
              <w:jc w:val="both"/>
              <w:rPr>
                <w:rFonts w:ascii="Times New Roman" w:hAnsi="Times New Roman" w:cs="Times New Roman"/>
              </w:rPr>
            </w:pPr>
          </w:p>
          <w:p w14:paraId="3BAC5463" w14:textId="2682DBCA" w:rsidR="00E26C4C" w:rsidRDefault="00E26C4C" w:rsidP="00E26C4C">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w:t>
            </w:r>
            <w:r w:rsidR="000F2269">
              <w:rPr>
                <w:rFonts w:ascii="Times New Roman" w:hAnsi="Times New Roman" w:cs="Times New Roman"/>
                <w:b/>
              </w:rPr>
              <w:t xml:space="preserve">[1] </w:t>
            </w:r>
            <w:r>
              <w:rPr>
                <w:rFonts w:ascii="Times New Roman" w:hAnsi="Times New Roman" w:cs="Times New Roman"/>
                <w:b/>
              </w:rPr>
              <w:t>(SEI 623708):</w:t>
            </w:r>
          </w:p>
          <w:p w14:paraId="5D2E2471" w14:textId="04967C64" w:rsidR="00E26C4C" w:rsidRDefault="00E26C4C" w:rsidP="00E26C4C">
            <w:pPr>
              <w:jc w:val="both"/>
              <w:rPr>
                <w:rFonts w:ascii="Times New Roman" w:hAnsi="Times New Roman" w:cs="Times New Roman"/>
              </w:rPr>
            </w:pPr>
            <w:r>
              <w:rPr>
                <w:rFonts w:ascii="Times New Roman" w:hAnsi="Times New Roman" w:cs="Times New Roman"/>
              </w:rPr>
              <w:t>“</w:t>
            </w:r>
            <w:r w:rsidRPr="004E5BD1">
              <w:rPr>
                <w:rFonts w:ascii="Times New Roman" w:hAnsi="Times New Roman" w:cs="Times New Roman"/>
              </w:rPr>
              <w:t>Parece claro que o conceito de prêmios emitidos de resseguro inclui as deduções das comissões de resseguro (previstas nas normas contábeis vigentes). Sugerimos evidenciar, caso o entendimento da SUSEP seja diferente.</w:t>
            </w:r>
            <w:r>
              <w:rPr>
                <w:rFonts w:ascii="Times New Roman" w:hAnsi="Times New Roman" w:cs="Times New Roman"/>
              </w:rPr>
              <w:t>”</w:t>
            </w:r>
          </w:p>
          <w:p w14:paraId="00451FF1" w14:textId="4CD18A60" w:rsidR="00584CD1" w:rsidRDefault="00584CD1" w:rsidP="00584CD1">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[2] (SEI </w:t>
            </w:r>
            <w:r w:rsidR="00451A79">
              <w:rPr>
                <w:rFonts w:ascii="Times New Roman" w:hAnsi="Times New Roman" w:cs="Times New Roman"/>
                <w:b/>
              </w:rPr>
              <w:t>637436</w:t>
            </w:r>
            <w:r>
              <w:rPr>
                <w:rFonts w:ascii="Times New Roman" w:hAnsi="Times New Roman" w:cs="Times New Roman"/>
                <w:b/>
              </w:rPr>
              <w:t>):</w:t>
            </w:r>
          </w:p>
          <w:p w14:paraId="7A5F8D0D" w14:textId="7D0BEE91" w:rsidR="00584CD1" w:rsidRDefault="00584CD1" w:rsidP="00E26C4C">
            <w:pPr>
              <w:jc w:val="both"/>
              <w:rPr>
                <w:rFonts w:ascii="Times New Roman" w:hAnsi="Times New Roman" w:cs="Times New Roman"/>
              </w:rPr>
            </w:pPr>
            <w:r>
              <w:rPr>
                <w:rFonts w:ascii="Times New Roman" w:hAnsi="Times New Roman" w:cs="Times New Roman"/>
              </w:rPr>
              <w:lastRenderedPageBreak/>
              <w:t>“</w:t>
            </w:r>
            <w:r w:rsidRPr="00584CD1">
              <w:rPr>
                <w:rFonts w:ascii="Times New Roman" w:hAnsi="Times New Roman" w:cs="Times New Roman"/>
              </w:rPr>
              <w:t>Parece claro que o conceito de prêmios emitidos de resseguro inclui as deduções das comissões de resseguro (previstas nas normas contábeis vigentes). Sugerimos deixar isso claro, considerando que há exceções na legislação</w:t>
            </w:r>
            <w:r>
              <w:rPr>
                <w:rFonts w:ascii="Times New Roman" w:hAnsi="Times New Roman" w:cs="Times New Roman"/>
              </w:rPr>
              <w:t>.”</w:t>
            </w:r>
          </w:p>
          <w:p w14:paraId="632169AF" w14:textId="08DE5569" w:rsidR="00E26C4C" w:rsidRDefault="00E26C4C" w:rsidP="00E26C4C">
            <w:pPr>
              <w:jc w:val="both"/>
              <w:rPr>
                <w:rFonts w:ascii="Times New Roman" w:hAnsi="Times New Roman" w:cs="Times New Roman"/>
                <w:b/>
              </w:rPr>
            </w:pPr>
            <w:r>
              <w:rPr>
                <w:rFonts w:ascii="Times New Roman" w:hAnsi="Times New Roman" w:cs="Times New Roman"/>
                <w:b/>
              </w:rPr>
              <w:t>Comentário</w:t>
            </w:r>
            <w:r w:rsidRPr="00382E05">
              <w:rPr>
                <w:rFonts w:ascii="Times New Roman" w:hAnsi="Times New Roman" w:cs="Times New Roman"/>
                <w:b/>
              </w:rPr>
              <w:t xml:space="preserve"> da CGREP</w:t>
            </w:r>
            <w:r>
              <w:rPr>
                <w:rFonts w:ascii="Times New Roman" w:hAnsi="Times New Roman" w:cs="Times New Roman"/>
                <w:b/>
              </w:rPr>
              <w:t>/CORAC</w:t>
            </w:r>
            <w:r w:rsidRPr="00382E05">
              <w:rPr>
                <w:rFonts w:ascii="Times New Roman" w:hAnsi="Times New Roman" w:cs="Times New Roman"/>
                <w:b/>
              </w:rPr>
              <w:t>:</w:t>
            </w:r>
          </w:p>
          <w:p w14:paraId="2F1957AE" w14:textId="7B5F2795" w:rsidR="00E26C4C" w:rsidRPr="00E26C4C" w:rsidRDefault="00E26C4C" w:rsidP="00584CD1">
            <w:pPr>
              <w:jc w:val="both"/>
              <w:rPr>
                <w:rFonts w:ascii="Times New Roman" w:hAnsi="Times New Roman" w:cs="Times New Roman"/>
              </w:rPr>
            </w:pPr>
            <w:r>
              <w:rPr>
                <w:rFonts w:ascii="Times New Roman" w:hAnsi="Times New Roman" w:cs="Times New Roman"/>
              </w:rPr>
              <w:t xml:space="preserve">Optamos por utilizar o conceito contábil de “prêmio emitido” por entender que ele já é bastante consolidado e amplamente difundido.  No caso do ressegurador, </w:t>
            </w:r>
            <w:r w:rsidR="00584CD1">
              <w:rPr>
                <w:rFonts w:ascii="Times New Roman" w:hAnsi="Times New Roman" w:cs="Times New Roman"/>
              </w:rPr>
              <w:t xml:space="preserve">conforme entendimento correto expresso no comentário [1] da </w:t>
            </w:r>
            <w:proofErr w:type="spellStart"/>
            <w:r w:rsidR="00584CD1">
              <w:rPr>
                <w:rFonts w:ascii="Times New Roman" w:hAnsi="Times New Roman" w:cs="Times New Roman"/>
              </w:rPr>
              <w:t>Fenaber</w:t>
            </w:r>
            <w:proofErr w:type="spellEnd"/>
            <w:r>
              <w:rPr>
                <w:rFonts w:ascii="Times New Roman" w:hAnsi="Times New Roman" w:cs="Times New Roman"/>
              </w:rPr>
              <w:t>, o “prêmio emitido”, de acordo com a norma contábil vigente, é líquido da comissão paga à cedente. Desta forma, como não há divergência conceitual, entendemos que não há necessidade de ajuste no texto.</w:t>
            </w:r>
          </w:p>
        </w:tc>
      </w:tr>
      <w:tr w:rsidR="00593F00" w:rsidRPr="00750262" w14:paraId="71CCB863" w14:textId="77777777" w:rsidTr="002F5C83">
        <w:tc>
          <w:tcPr>
            <w:tcW w:w="4664" w:type="dxa"/>
          </w:tcPr>
          <w:p w14:paraId="56144854" w14:textId="293CF42C" w:rsidR="00593F00" w:rsidRPr="009D7BD3" w:rsidRDefault="00593F00" w:rsidP="00593F00">
            <w:pPr>
              <w:jc w:val="both"/>
              <w:rPr>
                <w:rFonts w:ascii="Times New Roman" w:hAnsi="Times New Roman" w:cs="Times New Roman"/>
              </w:rPr>
            </w:pPr>
            <w:r w:rsidRPr="00471102">
              <w:rPr>
                <w:rFonts w:ascii="Times New Roman" w:hAnsi="Times New Roman" w:cs="Times New Roman"/>
              </w:rPr>
              <w:lastRenderedPageBreak/>
              <w:t>b) para os produtos de previdência, as contribuições comerciais, líquidas de devoluções e cancelamentos; e</w:t>
            </w:r>
          </w:p>
        </w:tc>
        <w:tc>
          <w:tcPr>
            <w:tcW w:w="4665" w:type="dxa"/>
          </w:tcPr>
          <w:p w14:paraId="63279FD8" w14:textId="65B4923D" w:rsidR="00593F00" w:rsidRPr="009D7BD3" w:rsidRDefault="00593F00" w:rsidP="00593F00">
            <w:pPr>
              <w:jc w:val="both"/>
              <w:rPr>
                <w:rFonts w:ascii="Times New Roman" w:hAnsi="Times New Roman" w:cs="Times New Roman"/>
              </w:rPr>
            </w:pPr>
            <w:r w:rsidRPr="00471102">
              <w:rPr>
                <w:rFonts w:ascii="Times New Roman" w:hAnsi="Times New Roman" w:cs="Times New Roman"/>
              </w:rPr>
              <w:t>b) para os produtos de previdência, as contribuições comerciais, líquidas de devoluções e cancelamentos; e</w:t>
            </w:r>
          </w:p>
        </w:tc>
        <w:tc>
          <w:tcPr>
            <w:tcW w:w="4665" w:type="dxa"/>
          </w:tcPr>
          <w:p w14:paraId="022C1FCD" w14:textId="4E4551DE" w:rsidR="00593F00" w:rsidRPr="009D7BD3" w:rsidRDefault="00593F00" w:rsidP="00593F00">
            <w:pPr>
              <w:jc w:val="both"/>
              <w:rPr>
                <w:rFonts w:ascii="Times New Roman" w:hAnsi="Times New Roman" w:cs="Times New Roman"/>
              </w:rPr>
            </w:pPr>
            <w:r>
              <w:rPr>
                <w:rFonts w:ascii="Times New Roman" w:hAnsi="Times New Roman" w:cs="Times New Roman"/>
              </w:rPr>
              <w:t>N/A</w:t>
            </w:r>
          </w:p>
        </w:tc>
      </w:tr>
      <w:tr w:rsidR="00593F00" w:rsidRPr="00750262" w14:paraId="72944EE6" w14:textId="77777777" w:rsidTr="002F5C83">
        <w:tc>
          <w:tcPr>
            <w:tcW w:w="4664" w:type="dxa"/>
          </w:tcPr>
          <w:p w14:paraId="55CAA1A8" w14:textId="03617EAC" w:rsidR="00593F00" w:rsidRPr="009D7BD3" w:rsidRDefault="00593F00" w:rsidP="00593F00">
            <w:pPr>
              <w:jc w:val="both"/>
              <w:rPr>
                <w:rFonts w:ascii="Times New Roman" w:hAnsi="Times New Roman" w:cs="Times New Roman"/>
              </w:rPr>
            </w:pPr>
            <w:r w:rsidRPr="00471102">
              <w:rPr>
                <w:rFonts w:ascii="Times New Roman" w:hAnsi="Times New Roman" w:cs="Times New Roman"/>
              </w:rPr>
              <w:t>c) para produtos de capitalização, a arrecadação com títulos de capitalização, líquida de devoluções e cancelamentos.</w:t>
            </w:r>
          </w:p>
        </w:tc>
        <w:tc>
          <w:tcPr>
            <w:tcW w:w="4665" w:type="dxa"/>
          </w:tcPr>
          <w:p w14:paraId="59A885F8" w14:textId="5B5B24EC" w:rsidR="00593F00" w:rsidRPr="009D7BD3" w:rsidRDefault="00593F00" w:rsidP="00593F00">
            <w:pPr>
              <w:jc w:val="both"/>
              <w:rPr>
                <w:rFonts w:ascii="Times New Roman" w:hAnsi="Times New Roman" w:cs="Times New Roman"/>
              </w:rPr>
            </w:pPr>
            <w:r w:rsidRPr="00471102">
              <w:rPr>
                <w:rFonts w:ascii="Times New Roman" w:hAnsi="Times New Roman" w:cs="Times New Roman"/>
              </w:rPr>
              <w:t>c) para produtos de capitalização, a arrecadação com títulos de capitalização, líquida de devoluções e cancelamentos.</w:t>
            </w:r>
          </w:p>
        </w:tc>
        <w:tc>
          <w:tcPr>
            <w:tcW w:w="4665" w:type="dxa"/>
          </w:tcPr>
          <w:p w14:paraId="31285010" w14:textId="54629321" w:rsidR="00593F00" w:rsidRPr="009D7BD3" w:rsidRDefault="00593F00" w:rsidP="00593F00">
            <w:pPr>
              <w:jc w:val="both"/>
              <w:rPr>
                <w:rFonts w:ascii="Times New Roman" w:hAnsi="Times New Roman" w:cs="Times New Roman"/>
              </w:rPr>
            </w:pPr>
            <w:r>
              <w:rPr>
                <w:rFonts w:ascii="Times New Roman" w:hAnsi="Times New Roman" w:cs="Times New Roman"/>
              </w:rPr>
              <w:t>N/A</w:t>
            </w:r>
          </w:p>
        </w:tc>
      </w:tr>
      <w:tr w:rsidR="00593F00" w:rsidRPr="00750262" w14:paraId="1A6E67CE" w14:textId="77777777" w:rsidTr="002F5C83">
        <w:tc>
          <w:tcPr>
            <w:tcW w:w="4664" w:type="dxa"/>
          </w:tcPr>
          <w:p w14:paraId="4BAB401C" w14:textId="1C59817B" w:rsidR="00593F00" w:rsidRPr="009D7BD3" w:rsidRDefault="00593F00" w:rsidP="00593F00">
            <w:pPr>
              <w:jc w:val="both"/>
              <w:rPr>
                <w:rFonts w:ascii="Times New Roman" w:hAnsi="Times New Roman" w:cs="Times New Roman"/>
              </w:rPr>
            </w:pPr>
            <w:r w:rsidRPr="00471102">
              <w:rPr>
                <w:rFonts w:ascii="Times New Roman" w:hAnsi="Times New Roman" w:cs="Times New Roman"/>
              </w:rPr>
              <w:t>III - parâmetros de aferição: valores de prêmios ou provisões técnicas utilizados para enquadramento da supervisionada nos segmentos definidos nesta Resolução, conforme disposto no art. 4º.</w:t>
            </w:r>
          </w:p>
        </w:tc>
        <w:tc>
          <w:tcPr>
            <w:tcW w:w="4665" w:type="dxa"/>
          </w:tcPr>
          <w:p w14:paraId="15C55E4A" w14:textId="4FBEFBBF" w:rsidR="00DA47B0" w:rsidRDefault="00DA47B0" w:rsidP="00593F00">
            <w:pPr>
              <w:jc w:val="both"/>
              <w:rPr>
                <w:rFonts w:ascii="Times New Roman" w:hAnsi="Times New Roman" w:cs="Times New Roman"/>
              </w:rPr>
            </w:pPr>
            <w:r w:rsidRPr="00471102">
              <w:rPr>
                <w:rFonts w:ascii="Times New Roman" w:hAnsi="Times New Roman" w:cs="Times New Roman"/>
              </w:rPr>
              <w:t>III - parâmetros de aferição: valores de prêmios ou provisões técnicas utilizados para enquadramento da supervisionada nos segmentos definidos nesta Resolução, conforme disposto no art. 4º.</w:t>
            </w:r>
          </w:p>
          <w:p w14:paraId="03C73E9A" w14:textId="71D36C4A" w:rsidR="00593F00" w:rsidRPr="009D7BD3" w:rsidRDefault="00593F00" w:rsidP="00593F00">
            <w:pPr>
              <w:jc w:val="both"/>
              <w:rPr>
                <w:rFonts w:ascii="Times New Roman" w:hAnsi="Times New Roman" w:cs="Times New Roman"/>
              </w:rPr>
            </w:pPr>
          </w:p>
        </w:tc>
        <w:tc>
          <w:tcPr>
            <w:tcW w:w="4665" w:type="dxa"/>
          </w:tcPr>
          <w:p w14:paraId="1FC5ADC2" w14:textId="0F2A2DD9" w:rsidR="00593F00" w:rsidRDefault="00DA47B0" w:rsidP="00593F00">
            <w:pPr>
              <w:jc w:val="both"/>
              <w:rPr>
                <w:rFonts w:ascii="Times New Roman" w:hAnsi="Times New Roman" w:cs="Times New Roman"/>
                <w:b/>
              </w:rPr>
            </w:pPr>
            <w:r>
              <w:rPr>
                <w:rFonts w:ascii="Times New Roman" w:hAnsi="Times New Roman" w:cs="Times New Roman"/>
                <w:b/>
              </w:rPr>
              <w:t>Proposta</w:t>
            </w:r>
            <w:r w:rsidR="00593F00" w:rsidRPr="00562798">
              <w:rPr>
                <w:rFonts w:ascii="Times New Roman" w:hAnsi="Times New Roman" w:cs="Times New Roman"/>
                <w:b/>
              </w:rPr>
              <w:t xml:space="preserve"> da </w:t>
            </w:r>
            <w:r w:rsidR="00593F00">
              <w:rPr>
                <w:rFonts w:ascii="Times New Roman" w:hAnsi="Times New Roman" w:cs="Times New Roman"/>
                <w:b/>
              </w:rPr>
              <w:t>Austral Seguradora (SEI 623676):</w:t>
            </w:r>
          </w:p>
          <w:p w14:paraId="602DA8E9" w14:textId="784E40A9" w:rsidR="00DA47B0" w:rsidRDefault="00DA47B0" w:rsidP="00593F00">
            <w:pPr>
              <w:jc w:val="both"/>
              <w:rPr>
                <w:rFonts w:ascii="Times New Roman" w:hAnsi="Times New Roman" w:cs="Times New Roman"/>
              </w:rPr>
            </w:pPr>
            <w:r w:rsidRPr="00DA47B0">
              <w:rPr>
                <w:rFonts w:ascii="Times New Roman" w:hAnsi="Times New Roman" w:cs="Times New Roman"/>
              </w:rPr>
              <w:t>“</w:t>
            </w:r>
            <w:r w:rsidRPr="00D7410F">
              <w:rPr>
                <w:rFonts w:ascii="Times New Roman" w:hAnsi="Times New Roman" w:cs="Times New Roman"/>
              </w:rPr>
              <w:t xml:space="preserve">III - parâmetros de aferição: valores de prêmios ou provisões técnicas </w:t>
            </w:r>
            <w:r w:rsidRPr="006E0D3F">
              <w:rPr>
                <w:rFonts w:ascii="Times New Roman" w:hAnsi="Times New Roman" w:cs="Times New Roman"/>
                <w:color w:val="FF0000"/>
              </w:rPr>
              <w:t xml:space="preserve">líquidas de seus respectivos ativos de resseguro (ou retrocessão) </w:t>
            </w:r>
            <w:r w:rsidRPr="00D7410F">
              <w:rPr>
                <w:rFonts w:ascii="Times New Roman" w:hAnsi="Times New Roman" w:cs="Times New Roman"/>
              </w:rPr>
              <w:t>utilizados para enquadramento da supervisionada nos segmentos definidos nesta Resolução, conforme disposto no art. 4º.</w:t>
            </w:r>
            <w:r w:rsidRPr="00DA47B0">
              <w:rPr>
                <w:rFonts w:ascii="Times New Roman" w:hAnsi="Times New Roman" w:cs="Times New Roman"/>
              </w:rPr>
              <w:t>”</w:t>
            </w:r>
          </w:p>
          <w:p w14:paraId="6D13917F" w14:textId="22C1A9F4" w:rsidR="00DA47B0" w:rsidRPr="00DA47B0" w:rsidRDefault="00DA47B0" w:rsidP="00593F00">
            <w:pPr>
              <w:jc w:val="both"/>
              <w:rPr>
                <w:rFonts w:ascii="Times New Roman" w:hAnsi="Times New Roman" w:cs="Times New Roman"/>
                <w:b/>
              </w:rPr>
            </w:pPr>
            <w:r w:rsidRPr="00DA47B0">
              <w:rPr>
                <w:rFonts w:ascii="Times New Roman" w:hAnsi="Times New Roman" w:cs="Times New Roman"/>
                <w:b/>
              </w:rPr>
              <w:t>Justificativa:</w:t>
            </w:r>
          </w:p>
          <w:p w14:paraId="250494AC" w14:textId="35C61AE2" w:rsidR="00593F00" w:rsidRDefault="00593F00" w:rsidP="00593F00">
            <w:pPr>
              <w:jc w:val="both"/>
              <w:rPr>
                <w:rFonts w:ascii="Times New Roman" w:hAnsi="Times New Roman" w:cs="Times New Roman"/>
              </w:rPr>
            </w:pPr>
            <w:r>
              <w:rPr>
                <w:rFonts w:ascii="Times New Roman" w:hAnsi="Times New Roman" w:cs="Times New Roman"/>
              </w:rPr>
              <w:t>“</w:t>
            </w:r>
            <w:r w:rsidRPr="006E0D3F">
              <w:rPr>
                <w:rFonts w:ascii="Times New Roman" w:hAnsi="Times New Roman" w:cs="Times New Roman"/>
              </w:rPr>
              <w:t>Aceita a proposta de utilização do prêmio retido como parâmetro de prêmio para fins de segmentação, teríamos que adequar os parâmetros de provisões</w:t>
            </w:r>
            <w:r>
              <w:rPr>
                <w:rFonts w:ascii="Times New Roman" w:hAnsi="Times New Roman" w:cs="Times New Roman"/>
              </w:rPr>
              <w:t xml:space="preserve"> técnicas para o mesmo conceito.”</w:t>
            </w:r>
          </w:p>
          <w:p w14:paraId="02A18B96" w14:textId="77777777" w:rsidR="00DA47B0" w:rsidRDefault="00DA47B0" w:rsidP="00593F00">
            <w:pPr>
              <w:jc w:val="both"/>
              <w:rPr>
                <w:rFonts w:ascii="Times New Roman" w:hAnsi="Times New Roman" w:cs="Times New Roman"/>
                <w:b/>
              </w:rPr>
            </w:pPr>
            <w:r>
              <w:rPr>
                <w:rFonts w:ascii="Times New Roman" w:hAnsi="Times New Roman" w:cs="Times New Roman"/>
                <w:b/>
              </w:rPr>
              <w:lastRenderedPageBreak/>
              <w:t>Comentário</w:t>
            </w:r>
            <w:r w:rsidRPr="00382E05">
              <w:rPr>
                <w:rFonts w:ascii="Times New Roman" w:hAnsi="Times New Roman" w:cs="Times New Roman"/>
                <w:b/>
              </w:rPr>
              <w:t xml:space="preserve"> da CGREP</w:t>
            </w:r>
            <w:r>
              <w:rPr>
                <w:rFonts w:ascii="Times New Roman" w:hAnsi="Times New Roman" w:cs="Times New Roman"/>
                <w:b/>
              </w:rPr>
              <w:t>/CORAC</w:t>
            </w:r>
            <w:r w:rsidRPr="00382E05">
              <w:rPr>
                <w:rFonts w:ascii="Times New Roman" w:hAnsi="Times New Roman" w:cs="Times New Roman"/>
                <w:b/>
              </w:rPr>
              <w:t>:</w:t>
            </w:r>
            <w:r>
              <w:rPr>
                <w:rFonts w:ascii="Times New Roman" w:hAnsi="Times New Roman" w:cs="Times New Roman"/>
                <w:b/>
              </w:rPr>
              <w:t xml:space="preserve"> Sugestão </w:t>
            </w:r>
            <w:r w:rsidRPr="0095613C">
              <w:rPr>
                <w:rFonts w:ascii="Times New Roman" w:hAnsi="Times New Roman" w:cs="Times New Roman"/>
                <w:b/>
                <w:u w:val="single"/>
              </w:rPr>
              <w:t>não</w:t>
            </w:r>
            <w:r>
              <w:rPr>
                <w:rFonts w:ascii="Times New Roman" w:hAnsi="Times New Roman" w:cs="Times New Roman"/>
                <w:b/>
              </w:rPr>
              <w:t xml:space="preserve"> </w:t>
            </w:r>
            <w:r w:rsidRPr="0095613C">
              <w:rPr>
                <w:rFonts w:ascii="Times New Roman" w:hAnsi="Times New Roman" w:cs="Times New Roman"/>
                <w:b/>
              </w:rPr>
              <w:t>acatada.</w:t>
            </w:r>
            <w:r>
              <w:rPr>
                <w:rFonts w:ascii="Times New Roman" w:hAnsi="Times New Roman" w:cs="Times New Roman"/>
                <w:b/>
              </w:rPr>
              <w:t xml:space="preserve"> Justificativa:</w:t>
            </w:r>
          </w:p>
          <w:p w14:paraId="0DB957EA" w14:textId="24A5A120" w:rsidR="00593F00" w:rsidRPr="00276FC1" w:rsidRDefault="00F30C51" w:rsidP="00593F00">
            <w:pPr>
              <w:jc w:val="both"/>
              <w:rPr>
                <w:rFonts w:ascii="Times New Roman" w:hAnsi="Times New Roman" w:cs="Times New Roman"/>
              </w:rPr>
            </w:pPr>
            <w:r w:rsidRPr="00F30C51">
              <w:rPr>
                <w:rFonts w:ascii="Times New Roman" w:hAnsi="Times New Roman" w:cs="Times New Roman"/>
              </w:rPr>
              <w:t>Em linha com o posicionamento</w:t>
            </w:r>
            <w:r>
              <w:rPr>
                <w:rFonts w:ascii="Times New Roman" w:hAnsi="Times New Roman" w:cs="Times New Roman"/>
              </w:rPr>
              <w:t xml:space="preserve"> adotado na sugestão ao </w:t>
            </w:r>
            <w:r w:rsidRPr="00276FC1">
              <w:rPr>
                <w:rFonts w:ascii="Times New Roman" w:hAnsi="Times New Roman" w:cs="Times New Roman"/>
              </w:rPr>
              <w:t>art. 2º, inciso II, alínea “a”</w:t>
            </w:r>
            <w:r>
              <w:rPr>
                <w:rFonts w:ascii="Times New Roman" w:hAnsi="Times New Roman" w:cs="Times New Roman"/>
              </w:rPr>
              <w:t xml:space="preserve"> (vide acima).</w:t>
            </w:r>
          </w:p>
        </w:tc>
      </w:tr>
      <w:tr w:rsidR="00593F00" w:rsidRPr="00750262" w14:paraId="16568506" w14:textId="77777777" w:rsidTr="004E5BD1">
        <w:trPr>
          <w:trHeight w:val="885"/>
        </w:trPr>
        <w:tc>
          <w:tcPr>
            <w:tcW w:w="4664" w:type="dxa"/>
          </w:tcPr>
          <w:p w14:paraId="7D61DBC4" w14:textId="572093FA" w:rsidR="00593F00" w:rsidRPr="00825C8D" w:rsidRDefault="00593F00" w:rsidP="00593F00">
            <w:pPr>
              <w:jc w:val="both"/>
              <w:rPr>
                <w:rFonts w:ascii="Times New Roman" w:hAnsi="Times New Roman" w:cs="Times New Roman"/>
                <w:b/>
              </w:rPr>
            </w:pPr>
            <w:r w:rsidRPr="00825C8D">
              <w:rPr>
                <w:rFonts w:ascii="Times New Roman" w:hAnsi="Times New Roman" w:cs="Times New Roman"/>
              </w:rPr>
              <w:lastRenderedPageBreak/>
              <w:t xml:space="preserve">IV - </w:t>
            </w:r>
            <w:proofErr w:type="gramStart"/>
            <w:r w:rsidRPr="00825C8D">
              <w:rPr>
                <w:rFonts w:ascii="Times New Roman" w:hAnsi="Times New Roman" w:cs="Times New Roman"/>
              </w:rPr>
              <w:t>grupo</w:t>
            </w:r>
            <w:proofErr w:type="gramEnd"/>
            <w:r w:rsidRPr="00825C8D">
              <w:rPr>
                <w:rFonts w:ascii="Times New Roman" w:hAnsi="Times New Roman" w:cs="Times New Roman"/>
              </w:rPr>
              <w:t xml:space="preserve"> prudencial: conjunto de supervisionadas sujeitas a um controle comum;</w:t>
            </w:r>
          </w:p>
        </w:tc>
        <w:tc>
          <w:tcPr>
            <w:tcW w:w="4665" w:type="dxa"/>
          </w:tcPr>
          <w:p w14:paraId="2E38E305" w14:textId="317131A4" w:rsidR="00593F00" w:rsidRPr="00825C8D" w:rsidRDefault="00593F00" w:rsidP="00593F00">
            <w:pPr>
              <w:jc w:val="both"/>
              <w:rPr>
                <w:rFonts w:ascii="Times New Roman" w:hAnsi="Times New Roman" w:cs="Times New Roman"/>
                <w:color w:val="FF0000"/>
              </w:rPr>
            </w:pPr>
            <w:r w:rsidRPr="00825C8D">
              <w:rPr>
                <w:rFonts w:ascii="Times New Roman" w:hAnsi="Times New Roman" w:cs="Times New Roman"/>
              </w:rPr>
              <w:t xml:space="preserve">IV - </w:t>
            </w:r>
            <w:proofErr w:type="gramStart"/>
            <w:r w:rsidRPr="00825C8D">
              <w:rPr>
                <w:rFonts w:ascii="Times New Roman" w:hAnsi="Times New Roman" w:cs="Times New Roman"/>
              </w:rPr>
              <w:t>grupo</w:t>
            </w:r>
            <w:proofErr w:type="gramEnd"/>
            <w:r w:rsidRPr="00825C8D">
              <w:rPr>
                <w:rFonts w:ascii="Times New Roman" w:hAnsi="Times New Roman" w:cs="Times New Roman"/>
              </w:rPr>
              <w:t xml:space="preserve"> prudencial: conjunto de supervisionadas </w:t>
            </w:r>
            <w:r w:rsidRPr="00593F00">
              <w:rPr>
                <w:rFonts w:ascii="Times New Roman" w:hAnsi="Times New Roman" w:cs="Times New Roman"/>
                <w:strike/>
                <w:color w:val="FF0000"/>
              </w:rPr>
              <w:t>sujeitas a um</w:t>
            </w:r>
            <w:r w:rsidRPr="00825C8D">
              <w:rPr>
                <w:rFonts w:ascii="Times New Roman" w:hAnsi="Times New Roman" w:cs="Times New Roman"/>
              </w:rPr>
              <w:t xml:space="preserve"> </w:t>
            </w:r>
            <w:r w:rsidRPr="00593F00">
              <w:rPr>
                <w:rFonts w:ascii="Times New Roman" w:hAnsi="Times New Roman" w:cs="Times New Roman"/>
                <w:color w:val="FF0000"/>
              </w:rPr>
              <w:t xml:space="preserve">no qual um mesmo sócio ou grupo de sócios detém o </w:t>
            </w:r>
            <w:r w:rsidRPr="00825C8D">
              <w:rPr>
                <w:rFonts w:ascii="Times New Roman" w:hAnsi="Times New Roman" w:cs="Times New Roman"/>
              </w:rPr>
              <w:t xml:space="preserve">controle </w:t>
            </w:r>
            <w:r w:rsidRPr="00593F00">
              <w:rPr>
                <w:rFonts w:ascii="Times New Roman" w:hAnsi="Times New Roman" w:cs="Times New Roman"/>
                <w:strike/>
                <w:color w:val="FF0000"/>
              </w:rPr>
              <w:t>comum</w:t>
            </w:r>
            <w:r>
              <w:rPr>
                <w:rFonts w:ascii="Times New Roman" w:hAnsi="Times New Roman" w:cs="Times New Roman"/>
              </w:rPr>
              <w:t xml:space="preserve"> </w:t>
            </w:r>
            <w:r w:rsidRPr="00593F00">
              <w:rPr>
                <w:rFonts w:ascii="Times New Roman" w:hAnsi="Times New Roman" w:cs="Times New Roman"/>
                <w:color w:val="FF0000"/>
              </w:rPr>
              <w:t>ou participa em regime de controle conjunto</w:t>
            </w:r>
            <w:r w:rsidRPr="00825C8D">
              <w:rPr>
                <w:rFonts w:ascii="Times New Roman" w:hAnsi="Times New Roman" w:cs="Times New Roman"/>
              </w:rPr>
              <w:t>;</w:t>
            </w:r>
          </w:p>
        </w:tc>
        <w:tc>
          <w:tcPr>
            <w:tcW w:w="4665" w:type="dxa"/>
          </w:tcPr>
          <w:p w14:paraId="6E55A44B" w14:textId="77777777" w:rsidR="00593F00" w:rsidRDefault="00593F00" w:rsidP="00593F00">
            <w:pPr>
              <w:jc w:val="both"/>
              <w:rPr>
                <w:rFonts w:ascii="Times New Roman" w:hAnsi="Times New Roman" w:cs="Times New Roman"/>
                <w:b/>
              </w:rPr>
            </w:pPr>
            <w:r w:rsidRPr="00825C8D">
              <w:rPr>
                <w:rFonts w:ascii="Times New Roman" w:hAnsi="Times New Roman" w:cs="Times New Roman"/>
                <w:b/>
              </w:rPr>
              <w:t xml:space="preserve">Sugestão da </w:t>
            </w:r>
            <w:proofErr w:type="spellStart"/>
            <w:r w:rsidRPr="00825C8D">
              <w:rPr>
                <w:rFonts w:ascii="Times New Roman" w:hAnsi="Times New Roman" w:cs="Times New Roman"/>
                <w:b/>
              </w:rPr>
              <w:t>CNseg</w:t>
            </w:r>
            <w:proofErr w:type="spellEnd"/>
            <w:r w:rsidRPr="00825C8D">
              <w:rPr>
                <w:rFonts w:ascii="Times New Roman" w:hAnsi="Times New Roman" w:cs="Times New Roman"/>
                <w:b/>
              </w:rPr>
              <w:t xml:space="preserve"> (SEI 623663)</w:t>
            </w:r>
          </w:p>
          <w:p w14:paraId="420FC8C0" w14:textId="4ABA16E3" w:rsidR="00593F00" w:rsidRDefault="00593F00" w:rsidP="00593F00">
            <w:pPr>
              <w:jc w:val="both"/>
              <w:rPr>
                <w:rFonts w:ascii="Times New Roman" w:hAnsi="Times New Roman" w:cs="Times New Roman"/>
                <w:b/>
              </w:rPr>
            </w:pPr>
            <w:r>
              <w:rPr>
                <w:rFonts w:ascii="Times New Roman" w:hAnsi="Times New Roman" w:cs="Times New Roman"/>
              </w:rPr>
              <w:t>“</w:t>
            </w:r>
            <w:r w:rsidRPr="00825C8D">
              <w:rPr>
                <w:rFonts w:ascii="Times New Roman" w:hAnsi="Times New Roman" w:cs="Times New Roman"/>
              </w:rPr>
              <w:t xml:space="preserve">IV - </w:t>
            </w:r>
            <w:proofErr w:type="gramStart"/>
            <w:r w:rsidRPr="00825C8D">
              <w:rPr>
                <w:rFonts w:ascii="Times New Roman" w:hAnsi="Times New Roman" w:cs="Times New Roman"/>
              </w:rPr>
              <w:t>grupo</w:t>
            </w:r>
            <w:proofErr w:type="gramEnd"/>
            <w:r w:rsidRPr="00825C8D">
              <w:rPr>
                <w:rFonts w:ascii="Times New Roman" w:hAnsi="Times New Roman" w:cs="Times New Roman"/>
              </w:rPr>
              <w:t xml:space="preserve"> prudencial: conjunto de supervisionadas sujeitas a um </w:t>
            </w:r>
            <w:r w:rsidRPr="00825C8D">
              <w:rPr>
                <w:rFonts w:ascii="Times New Roman" w:hAnsi="Times New Roman" w:cs="Times New Roman"/>
                <w:color w:val="FF0000"/>
              </w:rPr>
              <w:t>mesmo</w:t>
            </w:r>
            <w:r w:rsidRPr="00825C8D">
              <w:rPr>
                <w:rFonts w:ascii="Times New Roman" w:hAnsi="Times New Roman" w:cs="Times New Roman"/>
              </w:rPr>
              <w:t xml:space="preserve"> controle </w:t>
            </w:r>
            <w:r w:rsidRPr="00825C8D">
              <w:rPr>
                <w:rFonts w:ascii="Times New Roman" w:hAnsi="Times New Roman" w:cs="Times New Roman"/>
                <w:strike/>
                <w:color w:val="FF0000"/>
              </w:rPr>
              <w:t>comum</w:t>
            </w:r>
            <w:r w:rsidRPr="00825C8D">
              <w:rPr>
                <w:rFonts w:ascii="Times New Roman" w:hAnsi="Times New Roman" w:cs="Times New Roman"/>
              </w:rPr>
              <w:t xml:space="preserve"> </w:t>
            </w:r>
            <w:r w:rsidRPr="00825C8D">
              <w:rPr>
                <w:rFonts w:ascii="Times New Roman" w:hAnsi="Times New Roman" w:cs="Times New Roman"/>
                <w:color w:val="FF0000"/>
              </w:rPr>
              <w:t>ou controle</w:t>
            </w:r>
            <w:r w:rsidR="0007603E">
              <w:rPr>
                <w:rFonts w:ascii="Times New Roman" w:hAnsi="Times New Roman" w:cs="Times New Roman"/>
                <w:color w:val="FF0000"/>
              </w:rPr>
              <w:t xml:space="preserve"> </w:t>
            </w:r>
            <w:r w:rsidRPr="00825C8D">
              <w:rPr>
                <w:rFonts w:ascii="Times New Roman" w:hAnsi="Times New Roman" w:cs="Times New Roman"/>
                <w:color w:val="FF0000"/>
              </w:rPr>
              <w:t>conjunto</w:t>
            </w:r>
            <w:r w:rsidRPr="00825C8D">
              <w:rPr>
                <w:rFonts w:ascii="Times New Roman" w:hAnsi="Times New Roman" w:cs="Times New Roman"/>
              </w:rPr>
              <w:t>;</w:t>
            </w:r>
            <w:r>
              <w:rPr>
                <w:rFonts w:ascii="Times New Roman" w:hAnsi="Times New Roman" w:cs="Times New Roman"/>
              </w:rPr>
              <w:t>”</w:t>
            </w:r>
          </w:p>
          <w:p w14:paraId="3FE77FD3" w14:textId="076F7387" w:rsidR="00593F00" w:rsidRPr="00825C8D" w:rsidRDefault="00593F00" w:rsidP="00593F00">
            <w:pPr>
              <w:jc w:val="both"/>
              <w:rPr>
                <w:rFonts w:ascii="Times New Roman" w:hAnsi="Times New Roman" w:cs="Times New Roman"/>
                <w:b/>
              </w:rPr>
            </w:pPr>
            <w:r w:rsidRPr="00825C8D">
              <w:rPr>
                <w:rFonts w:ascii="Times New Roman" w:hAnsi="Times New Roman" w:cs="Times New Roman"/>
                <w:b/>
              </w:rPr>
              <w:t>Justificativa:</w:t>
            </w:r>
          </w:p>
          <w:p w14:paraId="370A8DD4" w14:textId="239EF26C" w:rsidR="00593F00" w:rsidRPr="00825C8D" w:rsidRDefault="00593F00" w:rsidP="00593F00">
            <w:pPr>
              <w:jc w:val="both"/>
              <w:rPr>
                <w:rFonts w:ascii="Times New Roman" w:hAnsi="Times New Roman" w:cs="Times New Roman"/>
              </w:rPr>
            </w:pPr>
            <w:r>
              <w:rPr>
                <w:rFonts w:ascii="Times New Roman" w:hAnsi="Times New Roman" w:cs="Times New Roman"/>
              </w:rPr>
              <w:t>“</w:t>
            </w:r>
            <w:r w:rsidRPr="00825C8D">
              <w:rPr>
                <w:rFonts w:ascii="Times New Roman" w:hAnsi="Times New Roman" w:cs="Times New Roman"/>
              </w:rPr>
              <w:t>Incluir os tipos de controle que foram definidos na norma para melhor entendimento do grupo prudencial.</w:t>
            </w:r>
            <w:r>
              <w:rPr>
                <w:rFonts w:ascii="Times New Roman" w:hAnsi="Times New Roman" w:cs="Times New Roman"/>
              </w:rPr>
              <w:t>”</w:t>
            </w:r>
          </w:p>
          <w:p w14:paraId="58EF33FF" w14:textId="46942607" w:rsidR="00593F00" w:rsidRDefault="00593F00" w:rsidP="00593F00">
            <w:pPr>
              <w:jc w:val="both"/>
              <w:rPr>
                <w:rFonts w:ascii="Times New Roman" w:hAnsi="Times New Roman" w:cs="Times New Roman"/>
                <w:b/>
              </w:rPr>
            </w:pPr>
            <w:r>
              <w:rPr>
                <w:rFonts w:ascii="Times New Roman" w:hAnsi="Times New Roman" w:cs="Times New Roman"/>
                <w:b/>
              </w:rPr>
              <w:t xml:space="preserve">Comentário </w:t>
            </w:r>
            <w:r w:rsidRPr="00825C8D">
              <w:rPr>
                <w:rFonts w:ascii="Times New Roman" w:hAnsi="Times New Roman" w:cs="Times New Roman"/>
                <w:b/>
              </w:rPr>
              <w:t xml:space="preserve">da CGREP/CORAC: Sugestão </w:t>
            </w:r>
            <w:r>
              <w:rPr>
                <w:rFonts w:ascii="Times New Roman" w:hAnsi="Times New Roman" w:cs="Times New Roman"/>
                <w:b/>
              </w:rPr>
              <w:t>acatada com alterações</w:t>
            </w:r>
            <w:r w:rsidRPr="00825C8D">
              <w:rPr>
                <w:rFonts w:ascii="Times New Roman" w:hAnsi="Times New Roman" w:cs="Times New Roman"/>
                <w:b/>
              </w:rPr>
              <w:t>.</w:t>
            </w:r>
            <w:r>
              <w:rPr>
                <w:rFonts w:ascii="Times New Roman" w:hAnsi="Times New Roman" w:cs="Times New Roman"/>
                <w:b/>
              </w:rPr>
              <w:t xml:space="preserve"> Justificativa:</w:t>
            </w:r>
          </w:p>
          <w:p w14:paraId="741A064D" w14:textId="32F258E9" w:rsidR="00593F00" w:rsidRDefault="00593F00" w:rsidP="00593F00">
            <w:pPr>
              <w:jc w:val="both"/>
              <w:rPr>
                <w:rFonts w:ascii="Times New Roman" w:hAnsi="Times New Roman" w:cs="Times New Roman"/>
              </w:rPr>
            </w:pPr>
            <w:r>
              <w:rPr>
                <w:rFonts w:ascii="Times New Roman" w:hAnsi="Times New Roman" w:cs="Times New Roman"/>
              </w:rPr>
              <w:t>A sugestão nos fez perceber que, da forma como o “grupo prudencial” havia sido originalmente definido (apenas com referência ao controle – inciso V deste artigo), os casos de controladas em conjunto (joint ventures) não estariam incluídos.</w:t>
            </w:r>
          </w:p>
          <w:p w14:paraId="2CD644C4" w14:textId="353DC03F" w:rsidR="00593F00" w:rsidRDefault="00593F00" w:rsidP="00593F00">
            <w:pPr>
              <w:jc w:val="both"/>
              <w:rPr>
                <w:rFonts w:ascii="Times New Roman" w:hAnsi="Times New Roman" w:cs="Times New Roman"/>
              </w:rPr>
            </w:pPr>
            <w:r>
              <w:rPr>
                <w:rFonts w:ascii="Times New Roman" w:hAnsi="Times New Roman" w:cs="Times New Roman"/>
              </w:rPr>
              <w:t xml:space="preserve">No que pese a forma de tratamento das controladas em conjunto ter sido claramente definida para efeitos de segmentação (art. 3º, </w:t>
            </w:r>
            <w:r w:rsidRPr="00471102">
              <w:rPr>
                <w:rFonts w:ascii="Times New Roman" w:hAnsi="Times New Roman" w:cs="Times New Roman"/>
              </w:rPr>
              <w:t>§</w:t>
            </w:r>
            <w:r>
              <w:rPr>
                <w:rFonts w:ascii="Times New Roman" w:hAnsi="Times New Roman" w:cs="Times New Roman"/>
              </w:rPr>
              <w:t xml:space="preserve"> 4º; art. 4º, </w:t>
            </w:r>
            <w:r w:rsidRPr="00471102">
              <w:rPr>
                <w:rFonts w:ascii="Times New Roman" w:hAnsi="Times New Roman" w:cs="Times New Roman"/>
              </w:rPr>
              <w:t>§</w:t>
            </w:r>
            <w:r>
              <w:rPr>
                <w:rFonts w:ascii="Times New Roman" w:hAnsi="Times New Roman" w:cs="Times New Roman"/>
              </w:rPr>
              <w:t xml:space="preserve"> 7º</w:t>
            </w:r>
            <w:r w:rsidR="0007603E">
              <w:rPr>
                <w:rFonts w:ascii="Times New Roman" w:hAnsi="Times New Roman" w:cs="Times New Roman"/>
              </w:rPr>
              <w:t>, da minuta original</w:t>
            </w:r>
            <w:r>
              <w:rPr>
                <w:rFonts w:ascii="Times New Roman" w:hAnsi="Times New Roman" w:cs="Times New Roman"/>
              </w:rPr>
              <w:t xml:space="preserve">), </w:t>
            </w:r>
            <w:r w:rsidR="0007603E">
              <w:rPr>
                <w:rFonts w:ascii="Times New Roman" w:hAnsi="Times New Roman" w:cs="Times New Roman"/>
              </w:rPr>
              <w:t>acreditamos</w:t>
            </w:r>
            <w:r>
              <w:rPr>
                <w:rFonts w:ascii="Times New Roman" w:hAnsi="Times New Roman" w:cs="Times New Roman"/>
              </w:rPr>
              <w:t xml:space="preserve"> que convém incluí-las conceitualmente na definição de grupo prudencial.</w:t>
            </w:r>
          </w:p>
          <w:p w14:paraId="248490AF" w14:textId="6A25DE7B" w:rsidR="00593F00" w:rsidRPr="00186A09" w:rsidRDefault="00593F00" w:rsidP="00593F00">
            <w:pPr>
              <w:jc w:val="both"/>
              <w:rPr>
                <w:rFonts w:ascii="Times New Roman" w:hAnsi="Times New Roman" w:cs="Times New Roman"/>
              </w:rPr>
            </w:pPr>
            <w:r>
              <w:rPr>
                <w:rFonts w:ascii="Times New Roman" w:hAnsi="Times New Roman" w:cs="Times New Roman"/>
              </w:rPr>
              <w:t xml:space="preserve">Vale observar que, desta forma, uma supervisionada controlada em conjunto poderá, por definição, pertencer a 2 ou mais grupos </w:t>
            </w:r>
            <w:r w:rsidRPr="00186A09">
              <w:rPr>
                <w:rFonts w:ascii="Times New Roman" w:hAnsi="Times New Roman" w:cs="Times New Roman"/>
              </w:rPr>
              <w:t xml:space="preserve">prudenciais, o que motivou alterações </w:t>
            </w:r>
            <w:r w:rsidR="00485F12" w:rsidRPr="00186A09">
              <w:rPr>
                <w:rFonts w:ascii="Times New Roman" w:hAnsi="Times New Roman" w:cs="Times New Roman"/>
              </w:rPr>
              <w:t>em outros dispositivos.</w:t>
            </w:r>
          </w:p>
          <w:p w14:paraId="5D1A2234" w14:textId="1B42C08E" w:rsidR="004C7B1C" w:rsidRDefault="004C7B1C" w:rsidP="00593F00">
            <w:pPr>
              <w:jc w:val="both"/>
              <w:rPr>
                <w:rFonts w:ascii="Times New Roman" w:hAnsi="Times New Roman" w:cs="Times New Roman"/>
              </w:rPr>
            </w:pPr>
            <w:r w:rsidRPr="00186A09">
              <w:rPr>
                <w:rFonts w:ascii="Times New Roman" w:hAnsi="Times New Roman" w:cs="Times New Roman"/>
              </w:rPr>
              <w:t>Ainda, optamos por promover ajustes no texto, mas mantendo a linha da sugestão apresentada.</w:t>
            </w:r>
          </w:p>
          <w:p w14:paraId="6891F81C" w14:textId="77777777" w:rsidR="00584CD1" w:rsidRDefault="00584CD1" w:rsidP="00593F00">
            <w:pPr>
              <w:jc w:val="both"/>
              <w:rPr>
                <w:rFonts w:ascii="Times New Roman" w:hAnsi="Times New Roman" w:cs="Times New Roman"/>
              </w:rPr>
            </w:pPr>
          </w:p>
          <w:p w14:paraId="586A4309" w14:textId="0743AD18" w:rsidR="00422EDE" w:rsidRDefault="00422EDE" w:rsidP="00422EDE">
            <w:pPr>
              <w:jc w:val="both"/>
              <w:rPr>
                <w:rFonts w:ascii="Times New Roman" w:hAnsi="Times New Roman" w:cs="Times New Roman"/>
                <w:b/>
              </w:rPr>
            </w:pPr>
            <w:r w:rsidRPr="00825C8D">
              <w:rPr>
                <w:rFonts w:ascii="Times New Roman" w:hAnsi="Times New Roman" w:cs="Times New Roman"/>
                <w:b/>
              </w:rPr>
              <w:t xml:space="preserve">Sugestão da </w:t>
            </w:r>
            <w:proofErr w:type="spellStart"/>
            <w:r w:rsidRPr="00825C8D">
              <w:rPr>
                <w:rFonts w:ascii="Times New Roman" w:hAnsi="Times New Roman" w:cs="Times New Roman"/>
                <w:b/>
              </w:rPr>
              <w:t>Fenaber</w:t>
            </w:r>
            <w:proofErr w:type="spellEnd"/>
            <w:r w:rsidRPr="00825C8D">
              <w:rPr>
                <w:rFonts w:ascii="Times New Roman" w:hAnsi="Times New Roman" w:cs="Times New Roman"/>
                <w:b/>
              </w:rPr>
              <w:t xml:space="preserve"> </w:t>
            </w:r>
            <w:r w:rsidR="000F2269">
              <w:rPr>
                <w:rFonts w:ascii="Times New Roman" w:hAnsi="Times New Roman" w:cs="Times New Roman"/>
                <w:b/>
              </w:rPr>
              <w:t>[1]</w:t>
            </w:r>
            <w:r w:rsidR="000F2269" w:rsidRPr="00825C8D">
              <w:rPr>
                <w:rFonts w:ascii="Times New Roman" w:hAnsi="Times New Roman" w:cs="Times New Roman"/>
                <w:b/>
              </w:rPr>
              <w:t xml:space="preserve"> </w:t>
            </w:r>
            <w:r w:rsidRPr="00825C8D">
              <w:rPr>
                <w:rFonts w:ascii="Times New Roman" w:hAnsi="Times New Roman" w:cs="Times New Roman"/>
                <w:b/>
              </w:rPr>
              <w:t>(SEI 623708)</w:t>
            </w:r>
            <w:r>
              <w:rPr>
                <w:rFonts w:ascii="Times New Roman" w:hAnsi="Times New Roman" w:cs="Times New Roman"/>
                <w:b/>
              </w:rPr>
              <w:t>:</w:t>
            </w:r>
          </w:p>
          <w:p w14:paraId="7F9A8E4D" w14:textId="77777777" w:rsidR="00422EDE" w:rsidRPr="00422EDE" w:rsidRDefault="00422EDE" w:rsidP="00422EDE">
            <w:pPr>
              <w:jc w:val="both"/>
              <w:rPr>
                <w:rFonts w:ascii="Times New Roman" w:hAnsi="Times New Roman" w:cs="Times New Roman"/>
              </w:rPr>
            </w:pPr>
            <w:r w:rsidRPr="00422EDE">
              <w:rPr>
                <w:rFonts w:ascii="Times New Roman" w:hAnsi="Times New Roman" w:cs="Times New Roman"/>
              </w:rPr>
              <w:t>“</w:t>
            </w:r>
            <w:r w:rsidRPr="00825C8D">
              <w:rPr>
                <w:rFonts w:ascii="Times New Roman" w:hAnsi="Times New Roman" w:cs="Times New Roman"/>
              </w:rPr>
              <w:t xml:space="preserve">IV - </w:t>
            </w:r>
            <w:proofErr w:type="gramStart"/>
            <w:r w:rsidRPr="00825C8D">
              <w:rPr>
                <w:rFonts w:ascii="Times New Roman" w:hAnsi="Times New Roman" w:cs="Times New Roman"/>
              </w:rPr>
              <w:t>grupo</w:t>
            </w:r>
            <w:proofErr w:type="gramEnd"/>
            <w:r w:rsidRPr="00825C8D">
              <w:rPr>
                <w:rFonts w:ascii="Times New Roman" w:hAnsi="Times New Roman" w:cs="Times New Roman"/>
              </w:rPr>
              <w:t xml:space="preserve"> prudencial: conjunto de supervisionadas </w:t>
            </w:r>
            <w:r w:rsidRPr="00825C8D">
              <w:rPr>
                <w:rFonts w:ascii="Times New Roman" w:hAnsi="Times New Roman" w:cs="Times New Roman"/>
                <w:color w:val="FF0000"/>
              </w:rPr>
              <w:t>brasileiras</w:t>
            </w:r>
            <w:r w:rsidRPr="00825C8D">
              <w:rPr>
                <w:rFonts w:ascii="Times New Roman" w:hAnsi="Times New Roman" w:cs="Times New Roman"/>
              </w:rPr>
              <w:t xml:space="preserve"> sujeitas a um controle comum;</w:t>
            </w:r>
            <w:r w:rsidRPr="00422EDE">
              <w:rPr>
                <w:rFonts w:ascii="Times New Roman" w:hAnsi="Times New Roman" w:cs="Times New Roman"/>
              </w:rPr>
              <w:t>”</w:t>
            </w:r>
          </w:p>
          <w:p w14:paraId="67521E99" w14:textId="77777777" w:rsidR="00422EDE" w:rsidRPr="00825C8D" w:rsidRDefault="00422EDE" w:rsidP="00422EDE">
            <w:pPr>
              <w:jc w:val="both"/>
              <w:rPr>
                <w:rFonts w:ascii="Times New Roman" w:hAnsi="Times New Roman" w:cs="Times New Roman"/>
                <w:b/>
              </w:rPr>
            </w:pPr>
            <w:r w:rsidRPr="00825C8D">
              <w:rPr>
                <w:rFonts w:ascii="Times New Roman" w:hAnsi="Times New Roman" w:cs="Times New Roman"/>
                <w:b/>
              </w:rPr>
              <w:t>Justificativa:</w:t>
            </w:r>
          </w:p>
          <w:p w14:paraId="546CD2E2" w14:textId="77777777" w:rsidR="00422EDE" w:rsidRPr="00825C8D" w:rsidRDefault="00422EDE" w:rsidP="00422EDE">
            <w:pPr>
              <w:jc w:val="both"/>
              <w:rPr>
                <w:rFonts w:ascii="Times New Roman" w:hAnsi="Times New Roman" w:cs="Times New Roman"/>
              </w:rPr>
            </w:pPr>
            <w:r>
              <w:rPr>
                <w:rFonts w:ascii="Times New Roman" w:hAnsi="Times New Roman" w:cs="Times New Roman"/>
              </w:rPr>
              <w:t>“</w:t>
            </w:r>
            <w:r w:rsidRPr="00825C8D">
              <w:rPr>
                <w:rFonts w:ascii="Times New Roman" w:hAnsi="Times New Roman" w:cs="Times New Roman"/>
              </w:rPr>
              <w:t xml:space="preserve">Sugerimos que seja esclarecido, especialmente para grupos globais, se o grupo de empresas ou grupo prudencial, referência para verificação da classificação dentro da segmentação proposta, inclui empresas estrangeiras, inclusive resseguradores admitidos e eventuais. </w:t>
            </w:r>
          </w:p>
          <w:p w14:paraId="6DE3193E" w14:textId="77777777" w:rsidR="00422EDE" w:rsidRPr="00825C8D" w:rsidRDefault="00422EDE" w:rsidP="00422EDE">
            <w:pPr>
              <w:jc w:val="both"/>
              <w:rPr>
                <w:rFonts w:ascii="Times New Roman" w:hAnsi="Times New Roman" w:cs="Times New Roman"/>
              </w:rPr>
            </w:pPr>
            <w:r w:rsidRPr="00825C8D">
              <w:rPr>
                <w:rFonts w:ascii="Times New Roman" w:hAnsi="Times New Roman" w:cs="Times New Roman"/>
              </w:rPr>
              <w:t>A princípio, nos parece que não, mas a importância do esclarecimento se deve a possibilidade de controle de empresas estrangeiras por empresas brasileiras.</w:t>
            </w:r>
            <w:r>
              <w:rPr>
                <w:rFonts w:ascii="Times New Roman" w:hAnsi="Times New Roman" w:cs="Times New Roman"/>
              </w:rPr>
              <w:t>”</w:t>
            </w:r>
          </w:p>
          <w:p w14:paraId="3C4C4401" w14:textId="77777777" w:rsidR="00422EDE" w:rsidRPr="00825C8D" w:rsidRDefault="00422EDE" w:rsidP="00422EDE">
            <w:pPr>
              <w:jc w:val="both"/>
              <w:rPr>
                <w:rFonts w:ascii="Times New Roman" w:hAnsi="Times New Roman" w:cs="Times New Roman"/>
                <w:b/>
              </w:rPr>
            </w:pPr>
            <w:r>
              <w:rPr>
                <w:rFonts w:ascii="Times New Roman" w:hAnsi="Times New Roman" w:cs="Times New Roman"/>
                <w:b/>
              </w:rPr>
              <w:t>Comentário da</w:t>
            </w:r>
            <w:r w:rsidRPr="00825C8D">
              <w:rPr>
                <w:rFonts w:ascii="Times New Roman" w:hAnsi="Times New Roman" w:cs="Times New Roman"/>
                <w:b/>
              </w:rPr>
              <w:t xml:space="preserve"> CGREP/CORAC: Sugestão acatada </w:t>
            </w:r>
            <w:r>
              <w:rPr>
                <w:rFonts w:ascii="Times New Roman" w:hAnsi="Times New Roman" w:cs="Times New Roman"/>
                <w:b/>
              </w:rPr>
              <w:t>com alterações</w:t>
            </w:r>
            <w:r w:rsidRPr="00825C8D">
              <w:rPr>
                <w:rFonts w:ascii="Times New Roman" w:hAnsi="Times New Roman" w:cs="Times New Roman"/>
                <w:b/>
              </w:rPr>
              <w:t>. Justificativa:</w:t>
            </w:r>
          </w:p>
          <w:p w14:paraId="54D9A42B" w14:textId="77777777" w:rsidR="00422EDE" w:rsidRPr="00825C8D" w:rsidRDefault="00422EDE" w:rsidP="00422EDE">
            <w:pPr>
              <w:jc w:val="both"/>
              <w:rPr>
                <w:rFonts w:ascii="Times New Roman" w:hAnsi="Times New Roman" w:cs="Times New Roman"/>
              </w:rPr>
            </w:pPr>
            <w:r w:rsidRPr="00825C8D">
              <w:rPr>
                <w:rFonts w:ascii="Times New Roman" w:hAnsi="Times New Roman" w:cs="Times New Roman"/>
              </w:rPr>
              <w:t>Quanto aos resseguradores admitidos e eventuais, a Susep entende que eles estão sujeitos à regulação prudencial de seus países de origem, por isso não foram listados na definição de “supervisionada” do art. 2º, inciso I, o que, a nosso ver, já deixa claro que não estão incluídos no conceito de “grupo prudencial”.</w:t>
            </w:r>
          </w:p>
          <w:p w14:paraId="3E1774DF" w14:textId="77777777" w:rsidR="00422EDE" w:rsidRDefault="00422EDE" w:rsidP="00593F00">
            <w:pPr>
              <w:jc w:val="both"/>
              <w:rPr>
                <w:rFonts w:ascii="Times New Roman" w:hAnsi="Times New Roman" w:cs="Times New Roman"/>
              </w:rPr>
            </w:pPr>
            <w:r w:rsidRPr="00825C8D">
              <w:rPr>
                <w:rFonts w:ascii="Times New Roman" w:hAnsi="Times New Roman" w:cs="Times New Roman"/>
              </w:rPr>
              <w:t xml:space="preserve">Já quanto a controladas no exterior, esclarecemos que, na definição de “grupo prudencial” apresentada na presente minuta, a intenção não é de incluí-las (assim como não estariam incluídas outras empresas estrangeiras do </w:t>
            </w:r>
            <w:r>
              <w:rPr>
                <w:rFonts w:ascii="Times New Roman" w:hAnsi="Times New Roman" w:cs="Times New Roman"/>
              </w:rPr>
              <w:t>grupo</w:t>
            </w:r>
            <w:r w:rsidRPr="00825C8D">
              <w:rPr>
                <w:rFonts w:ascii="Times New Roman" w:hAnsi="Times New Roman" w:cs="Times New Roman"/>
              </w:rPr>
              <w:t>, entendido de forma</w:t>
            </w:r>
            <w:r>
              <w:rPr>
                <w:rFonts w:ascii="Times New Roman" w:hAnsi="Times New Roman" w:cs="Times New Roman"/>
              </w:rPr>
              <w:t xml:space="preserve"> mais</w:t>
            </w:r>
            <w:r w:rsidRPr="00825C8D">
              <w:rPr>
                <w:rFonts w:ascii="Times New Roman" w:hAnsi="Times New Roman" w:cs="Times New Roman"/>
              </w:rPr>
              <w:t xml:space="preserve"> ampla). Neste caso, no entanto, acreditamos que a definição </w:t>
            </w:r>
            <w:r>
              <w:rPr>
                <w:rFonts w:ascii="Times New Roman" w:hAnsi="Times New Roman" w:cs="Times New Roman"/>
              </w:rPr>
              <w:t>de “supervisionada” apresentada no</w:t>
            </w:r>
            <w:r w:rsidRPr="00825C8D">
              <w:rPr>
                <w:rFonts w:ascii="Times New Roman" w:hAnsi="Times New Roman" w:cs="Times New Roman"/>
              </w:rPr>
              <w:t xml:space="preserve"> art. 2º, inciso I</w:t>
            </w:r>
            <w:r>
              <w:rPr>
                <w:rFonts w:ascii="Times New Roman" w:hAnsi="Times New Roman" w:cs="Times New Roman"/>
              </w:rPr>
              <w:t>,</w:t>
            </w:r>
            <w:r w:rsidRPr="00825C8D">
              <w:rPr>
                <w:rFonts w:ascii="Times New Roman" w:hAnsi="Times New Roman" w:cs="Times New Roman"/>
              </w:rPr>
              <w:t xml:space="preserve"> talvez não seja clara </w:t>
            </w:r>
            <w:r w:rsidRPr="00825C8D">
              <w:rPr>
                <w:rFonts w:ascii="Times New Roman" w:hAnsi="Times New Roman" w:cs="Times New Roman"/>
              </w:rPr>
              <w:lastRenderedPageBreak/>
              <w:t>o bastante,</w:t>
            </w:r>
            <w:r>
              <w:rPr>
                <w:rFonts w:ascii="Times New Roman" w:hAnsi="Times New Roman" w:cs="Times New Roman"/>
              </w:rPr>
              <w:t xml:space="preserve"> dando margem para entendimento diverso. Porém, para corrigir isso,</w:t>
            </w:r>
            <w:r w:rsidRPr="00825C8D">
              <w:rPr>
                <w:rFonts w:ascii="Times New Roman" w:hAnsi="Times New Roman" w:cs="Times New Roman"/>
              </w:rPr>
              <w:t xml:space="preserve"> </w:t>
            </w:r>
            <w:r>
              <w:rPr>
                <w:rFonts w:ascii="Times New Roman" w:hAnsi="Times New Roman" w:cs="Times New Roman"/>
              </w:rPr>
              <w:t>consideramos mais adequado alterar a redação do art. 2º, inciso I (vide acima).</w:t>
            </w:r>
          </w:p>
          <w:p w14:paraId="24EB6D59" w14:textId="77777777" w:rsidR="00584CD1" w:rsidRDefault="00584CD1" w:rsidP="00593F00">
            <w:pPr>
              <w:jc w:val="both"/>
              <w:rPr>
                <w:rFonts w:ascii="Times New Roman" w:hAnsi="Times New Roman" w:cs="Times New Roman"/>
              </w:rPr>
            </w:pPr>
          </w:p>
          <w:p w14:paraId="76CEBD1B" w14:textId="7B396EA3" w:rsidR="00584CD1" w:rsidRDefault="00584CD1" w:rsidP="00584CD1">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[2] (SEI </w:t>
            </w:r>
            <w:r w:rsidR="00451A79">
              <w:rPr>
                <w:rFonts w:ascii="Times New Roman" w:hAnsi="Times New Roman" w:cs="Times New Roman"/>
                <w:b/>
              </w:rPr>
              <w:t>637436</w:t>
            </w:r>
            <w:r>
              <w:rPr>
                <w:rFonts w:ascii="Times New Roman" w:hAnsi="Times New Roman" w:cs="Times New Roman"/>
                <w:b/>
              </w:rPr>
              <w:t>)</w:t>
            </w:r>
            <w:r w:rsidR="00314FE3">
              <w:rPr>
                <w:rFonts w:ascii="Times New Roman" w:hAnsi="Times New Roman" w:cs="Times New Roman"/>
                <w:b/>
              </w:rPr>
              <w:t>, relativa à nova redação proposta</w:t>
            </w:r>
            <w:r>
              <w:rPr>
                <w:rFonts w:ascii="Times New Roman" w:hAnsi="Times New Roman" w:cs="Times New Roman"/>
                <w:b/>
              </w:rPr>
              <w:t>:</w:t>
            </w:r>
          </w:p>
          <w:p w14:paraId="5769F12F" w14:textId="2B1C3B68" w:rsidR="00584CD1" w:rsidRPr="009D491D" w:rsidRDefault="00584CD1" w:rsidP="00593F00">
            <w:pPr>
              <w:jc w:val="both"/>
              <w:rPr>
                <w:rFonts w:ascii="Times New Roman" w:hAnsi="Times New Roman" w:cs="Times New Roman"/>
              </w:rPr>
            </w:pPr>
            <w:r>
              <w:rPr>
                <w:rFonts w:ascii="Times New Roman" w:hAnsi="Times New Roman" w:cs="Times New Roman"/>
              </w:rPr>
              <w:t>“</w:t>
            </w:r>
            <w:r w:rsidRPr="00584CD1">
              <w:rPr>
                <w:rFonts w:ascii="Times New Roman" w:hAnsi="Times New Roman" w:cs="Times New Roman"/>
              </w:rPr>
              <w:t>Proposta SUSEP, com a qual estamos de acordo</w:t>
            </w:r>
            <w:r>
              <w:rPr>
                <w:rFonts w:ascii="Times New Roman" w:hAnsi="Times New Roman" w:cs="Times New Roman"/>
              </w:rPr>
              <w:t>.”</w:t>
            </w:r>
          </w:p>
        </w:tc>
      </w:tr>
      <w:tr w:rsidR="00593F00" w:rsidRPr="00750262" w14:paraId="4F01692D" w14:textId="77777777" w:rsidTr="002F5C83">
        <w:tc>
          <w:tcPr>
            <w:tcW w:w="4664" w:type="dxa"/>
          </w:tcPr>
          <w:p w14:paraId="3E157A9D" w14:textId="1267519F" w:rsidR="00593F00" w:rsidRPr="00D7410F" w:rsidRDefault="00593F00" w:rsidP="00593F00">
            <w:pPr>
              <w:jc w:val="both"/>
              <w:rPr>
                <w:rFonts w:ascii="Times New Roman" w:hAnsi="Times New Roman" w:cs="Times New Roman"/>
                <w:b/>
              </w:rPr>
            </w:pPr>
            <w:r w:rsidRPr="00471102">
              <w:rPr>
                <w:rFonts w:ascii="Times New Roman" w:hAnsi="Times New Roman" w:cs="Times New Roman"/>
              </w:rPr>
              <w:lastRenderedPageBreak/>
              <w:t xml:space="preserve">V - </w:t>
            </w:r>
            <w:proofErr w:type="gramStart"/>
            <w:r w:rsidRPr="00471102">
              <w:rPr>
                <w:rFonts w:ascii="Times New Roman" w:hAnsi="Times New Roman" w:cs="Times New Roman"/>
              </w:rPr>
              <w:t>controle</w:t>
            </w:r>
            <w:proofErr w:type="gramEnd"/>
            <w:r w:rsidRPr="00471102">
              <w:rPr>
                <w:rFonts w:ascii="Times New Roman" w:hAnsi="Times New Roman" w:cs="Times New Roman"/>
              </w:rPr>
              <w:t>: titularidade, direta ou indireta, isoladamente ou em conjunto com outros sócios, de direitos de sócio capazes de assegurar permanentemente a preponderância nas deliberações sociais e o poder de eleger ou destituir a maioria dos administradores; e</w:t>
            </w:r>
          </w:p>
        </w:tc>
        <w:tc>
          <w:tcPr>
            <w:tcW w:w="4665" w:type="dxa"/>
          </w:tcPr>
          <w:p w14:paraId="590DC049" w14:textId="731F79EF" w:rsidR="00593F00" w:rsidRPr="00AA0FFA" w:rsidRDefault="00337915" w:rsidP="00593F00">
            <w:pPr>
              <w:jc w:val="both"/>
              <w:rPr>
                <w:rFonts w:ascii="Times New Roman" w:hAnsi="Times New Roman" w:cs="Times New Roman"/>
                <w:color w:val="FF0000"/>
              </w:rPr>
            </w:pPr>
            <w:r w:rsidRPr="00471102">
              <w:rPr>
                <w:rFonts w:ascii="Times New Roman" w:hAnsi="Times New Roman" w:cs="Times New Roman"/>
              </w:rPr>
              <w:t xml:space="preserve">V - </w:t>
            </w:r>
            <w:proofErr w:type="gramStart"/>
            <w:r w:rsidRPr="00471102">
              <w:rPr>
                <w:rFonts w:ascii="Times New Roman" w:hAnsi="Times New Roman" w:cs="Times New Roman"/>
              </w:rPr>
              <w:t>controle</w:t>
            </w:r>
            <w:proofErr w:type="gramEnd"/>
            <w:r w:rsidRPr="00471102">
              <w:rPr>
                <w:rFonts w:ascii="Times New Roman" w:hAnsi="Times New Roman" w:cs="Times New Roman"/>
              </w:rPr>
              <w:t xml:space="preserve">: titularidade, direta ou indireta, </w:t>
            </w:r>
            <w:r w:rsidRPr="00822DB3">
              <w:rPr>
                <w:rFonts w:ascii="Times New Roman" w:hAnsi="Times New Roman" w:cs="Times New Roman"/>
                <w:strike/>
                <w:color w:val="FF0000"/>
              </w:rPr>
              <w:t>isoladamente ou em conjunto com outros sócios,</w:t>
            </w:r>
            <w:r w:rsidRPr="00471102">
              <w:rPr>
                <w:rFonts w:ascii="Times New Roman" w:hAnsi="Times New Roman" w:cs="Times New Roman"/>
              </w:rPr>
              <w:t xml:space="preserve"> de direitos de sócio capazes de assegurar permanentemente a preponderância nas deliberações sociais e o poder de eleger ou destituir a maioria dos administradores; e</w:t>
            </w:r>
          </w:p>
        </w:tc>
        <w:tc>
          <w:tcPr>
            <w:tcW w:w="4665" w:type="dxa"/>
          </w:tcPr>
          <w:p w14:paraId="56E44513" w14:textId="77777777" w:rsidR="00593F00" w:rsidRDefault="00337915" w:rsidP="00593F00">
            <w:pPr>
              <w:jc w:val="both"/>
              <w:rPr>
                <w:rFonts w:ascii="Times New Roman" w:hAnsi="Times New Roman" w:cs="Times New Roman"/>
                <w:b/>
              </w:rPr>
            </w:pPr>
            <w:r>
              <w:rPr>
                <w:rFonts w:ascii="Times New Roman" w:hAnsi="Times New Roman" w:cs="Times New Roman"/>
                <w:b/>
              </w:rPr>
              <w:t>Comentário da</w:t>
            </w:r>
            <w:r w:rsidRPr="00825C8D">
              <w:rPr>
                <w:rFonts w:ascii="Times New Roman" w:hAnsi="Times New Roman" w:cs="Times New Roman"/>
                <w:b/>
              </w:rPr>
              <w:t xml:space="preserve"> CGREP/CORAC:</w:t>
            </w:r>
          </w:p>
          <w:p w14:paraId="03157380" w14:textId="77777777" w:rsidR="00337915" w:rsidRDefault="00822DB3" w:rsidP="008C14C4">
            <w:pPr>
              <w:jc w:val="both"/>
              <w:rPr>
                <w:rFonts w:ascii="Times New Roman" w:hAnsi="Times New Roman" w:cs="Times New Roman"/>
              </w:rPr>
            </w:pPr>
            <w:r>
              <w:rPr>
                <w:rFonts w:ascii="Times New Roman" w:hAnsi="Times New Roman" w:cs="Times New Roman"/>
              </w:rPr>
              <w:t xml:space="preserve">Promovemos a alteração no texto tendo em vista que </w:t>
            </w:r>
            <w:r w:rsidR="008C14C4">
              <w:rPr>
                <w:rFonts w:ascii="Times New Roman" w:hAnsi="Times New Roman" w:cs="Times New Roman"/>
              </w:rPr>
              <w:t>a nova redação do inciso IV deste artigo (vide acima), que já menciona “sócio ou grupo de sócios”</w:t>
            </w:r>
            <w:r>
              <w:rPr>
                <w:rFonts w:ascii="Times New Roman" w:hAnsi="Times New Roman" w:cs="Times New Roman"/>
              </w:rPr>
              <w:t>.</w:t>
            </w:r>
            <w:r w:rsidR="008C14C4">
              <w:rPr>
                <w:rFonts w:ascii="Times New Roman" w:hAnsi="Times New Roman" w:cs="Times New Roman"/>
              </w:rPr>
              <w:t xml:space="preserve"> Acreditamos que a manutenção deste trecho poderia gerar confusão.</w:t>
            </w:r>
          </w:p>
          <w:p w14:paraId="68FCA41A" w14:textId="77777777" w:rsidR="00123F4E" w:rsidRDefault="00123F4E" w:rsidP="008C14C4">
            <w:pPr>
              <w:jc w:val="both"/>
              <w:rPr>
                <w:rFonts w:ascii="Times New Roman" w:hAnsi="Times New Roman" w:cs="Times New Roman"/>
              </w:rPr>
            </w:pPr>
          </w:p>
          <w:p w14:paraId="3F3078E7" w14:textId="3AAA3A3A" w:rsidR="00123F4E" w:rsidRPr="00314FE3" w:rsidRDefault="00123F4E" w:rsidP="00123F4E">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[2] (SEI </w:t>
            </w:r>
            <w:r w:rsidR="00451A79">
              <w:rPr>
                <w:rFonts w:ascii="Times New Roman" w:hAnsi="Times New Roman" w:cs="Times New Roman"/>
                <w:b/>
              </w:rPr>
              <w:t>637436</w:t>
            </w:r>
            <w:r>
              <w:rPr>
                <w:rFonts w:ascii="Times New Roman" w:hAnsi="Times New Roman" w:cs="Times New Roman"/>
                <w:b/>
              </w:rPr>
              <w:t>)</w:t>
            </w:r>
            <w:r w:rsidR="00314FE3">
              <w:rPr>
                <w:rFonts w:ascii="Times New Roman" w:hAnsi="Times New Roman" w:cs="Times New Roman"/>
                <w:b/>
              </w:rPr>
              <w:t xml:space="preserve">, </w:t>
            </w:r>
            <w:r w:rsidR="00314FE3" w:rsidRPr="00314FE3">
              <w:rPr>
                <w:rFonts w:ascii="Times New Roman" w:hAnsi="Times New Roman" w:cs="Times New Roman"/>
                <w:b/>
              </w:rPr>
              <w:t>relativa à nova redação proposta:</w:t>
            </w:r>
          </w:p>
          <w:p w14:paraId="30E8CF8B" w14:textId="77777777" w:rsidR="00123F4E" w:rsidRDefault="00123F4E" w:rsidP="00123F4E">
            <w:pPr>
              <w:jc w:val="both"/>
              <w:rPr>
                <w:rFonts w:ascii="Times New Roman" w:hAnsi="Times New Roman" w:cs="Times New Roman"/>
              </w:rPr>
            </w:pPr>
            <w:r w:rsidRPr="00314FE3">
              <w:rPr>
                <w:rFonts w:ascii="Times New Roman" w:hAnsi="Times New Roman" w:cs="Times New Roman"/>
              </w:rPr>
              <w:t>“A redação anterior, por fazer menção específica ao controle isolado ou em conjunto, sendo que a figura do controle conjunto pode implicar na transformação de minoritários em controladores, parece tecnicamente mais correta e alinhada com a lei brasileira, que se refere especificamente ao controle comum (art. 116 da Lei 6.404/1976).”</w:t>
            </w:r>
          </w:p>
          <w:p w14:paraId="08374DE4" w14:textId="77777777" w:rsidR="00314FE3" w:rsidRDefault="00314FE3" w:rsidP="00314FE3">
            <w:pPr>
              <w:jc w:val="both"/>
              <w:rPr>
                <w:rFonts w:ascii="Times New Roman" w:hAnsi="Times New Roman" w:cs="Times New Roman"/>
                <w:b/>
              </w:rPr>
            </w:pPr>
            <w:r>
              <w:rPr>
                <w:rFonts w:ascii="Times New Roman" w:hAnsi="Times New Roman" w:cs="Times New Roman"/>
                <w:b/>
              </w:rPr>
              <w:t>Comentário da</w:t>
            </w:r>
            <w:r w:rsidRPr="00825C8D">
              <w:rPr>
                <w:rFonts w:ascii="Times New Roman" w:hAnsi="Times New Roman" w:cs="Times New Roman"/>
                <w:b/>
              </w:rPr>
              <w:t xml:space="preserve"> CGREP/CORAC:</w:t>
            </w:r>
          </w:p>
          <w:p w14:paraId="23AD223D" w14:textId="0D54E462" w:rsidR="00C34C9B" w:rsidRDefault="00C34C9B" w:rsidP="00C34C9B">
            <w:pPr>
              <w:jc w:val="both"/>
              <w:rPr>
                <w:rFonts w:ascii="Times New Roman" w:hAnsi="Times New Roman" w:cs="Times New Roman"/>
              </w:rPr>
            </w:pPr>
            <w:r>
              <w:rPr>
                <w:rFonts w:ascii="Times New Roman" w:hAnsi="Times New Roman" w:cs="Times New Roman"/>
              </w:rPr>
              <w:t xml:space="preserve">Chamamos a atenção para o fato de que as definições incluídas na norma não devem ser avaliadas isoladamente, mas sim em conjunto. </w:t>
            </w:r>
            <w:r w:rsidR="00314FE3">
              <w:rPr>
                <w:rFonts w:ascii="Times New Roman" w:hAnsi="Times New Roman" w:cs="Times New Roman"/>
              </w:rPr>
              <w:t xml:space="preserve">Conforme comentário anterior, entendemos que a menção a “sócio ou grupo de sócios”, acrescentada à definição de “grupo prudencial” resolve esta questão em que um sócio, a princípio minoritário, </w:t>
            </w:r>
            <w:r w:rsidR="00314FE3">
              <w:rPr>
                <w:rFonts w:ascii="Times New Roman" w:hAnsi="Times New Roman" w:cs="Times New Roman"/>
              </w:rPr>
              <w:lastRenderedPageBreak/>
              <w:t>participa do controle em função de acordo com outros sócios</w:t>
            </w:r>
            <w:r>
              <w:rPr>
                <w:rFonts w:ascii="Times New Roman" w:hAnsi="Times New Roman" w:cs="Times New Roman"/>
              </w:rPr>
              <w:t>.</w:t>
            </w:r>
          </w:p>
          <w:p w14:paraId="7F9695E5" w14:textId="7FD71D92" w:rsidR="00314FE3" w:rsidRDefault="00C34C9B" w:rsidP="00C34C9B">
            <w:pPr>
              <w:jc w:val="both"/>
              <w:rPr>
                <w:rFonts w:ascii="Times New Roman" w:hAnsi="Times New Roman" w:cs="Times New Roman"/>
              </w:rPr>
            </w:pPr>
            <w:r>
              <w:rPr>
                <w:rFonts w:ascii="Times New Roman" w:hAnsi="Times New Roman" w:cs="Times New Roman"/>
              </w:rPr>
              <w:t xml:space="preserve">Vale destacar que, em seu comentário, a </w:t>
            </w:r>
            <w:proofErr w:type="spellStart"/>
            <w:r>
              <w:rPr>
                <w:rFonts w:ascii="Times New Roman" w:hAnsi="Times New Roman" w:cs="Times New Roman"/>
              </w:rPr>
              <w:t>Fenaber</w:t>
            </w:r>
            <w:proofErr w:type="spellEnd"/>
            <w:r>
              <w:rPr>
                <w:rFonts w:ascii="Times New Roman" w:hAnsi="Times New Roman" w:cs="Times New Roman"/>
              </w:rPr>
              <w:t xml:space="preserve"> utiliza o termo “controle conjunto” com um sentido aparentemente diferente do definido na minuta (vide inciso VI abaixo), onde </w:t>
            </w:r>
            <w:proofErr w:type="gramStart"/>
            <w:r>
              <w:rPr>
                <w:rFonts w:ascii="Times New Roman" w:hAnsi="Times New Roman" w:cs="Times New Roman"/>
              </w:rPr>
              <w:t>o mesmo</w:t>
            </w:r>
            <w:proofErr w:type="gramEnd"/>
            <w:r>
              <w:rPr>
                <w:rFonts w:ascii="Times New Roman" w:hAnsi="Times New Roman" w:cs="Times New Roman"/>
              </w:rPr>
              <w:t xml:space="preserve"> se refere ao caso específico de “</w:t>
            </w:r>
            <w:proofErr w:type="spellStart"/>
            <w:r>
              <w:rPr>
                <w:rFonts w:ascii="Times New Roman" w:hAnsi="Times New Roman" w:cs="Times New Roman"/>
              </w:rPr>
              <w:t>jont</w:t>
            </w:r>
            <w:proofErr w:type="spellEnd"/>
            <w:r>
              <w:rPr>
                <w:rFonts w:ascii="Times New Roman" w:hAnsi="Times New Roman" w:cs="Times New Roman"/>
              </w:rPr>
              <w:t>-ventures” e não a qualquer tipo de associação ou acordo entre acionistas.</w:t>
            </w:r>
          </w:p>
        </w:tc>
      </w:tr>
      <w:tr w:rsidR="00593F00" w:rsidRPr="00750262" w14:paraId="0554CD84" w14:textId="77777777" w:rsidTr="002F5C83">
        <w:tc>
          <w:tcPr>
            <w:tcW w:w="4664" w:type="dxa"/>
          </w:tcPr>
          <w:p w14:paraId="60E89728" w14:textId="1F7C87D4" w:rsidR="00593F00" w:rsidRPr="00D7410F" w:rsidRDefault="00593F00" w:rsidP="00593F00">
            <w:pPr>
              <w:jc w:val="both"/>
              <w:rPr>
                <w:rFonts w:ascii="Times New Roman" w:hAnsi="Times New Roman" w:cs="Times New Roman"/>
                <w:b/>
              </w:rPr>
            </w:pPr>
            <w:r w:rsidRPr="00471102">
              <w:rPr>
                <w:rFonts w:ascii="Times New Roman" w:hAnsi="Times New Roman" w:cs="Times New Roman"/>
              </w:rPr>
              <w:lastRenderedPageBreak/>
              <w:t xml:space="preserve">VI - </w:t>
            </w:r>
            <w:proofErr w:type="gramStart"/>
            <w:r w:rsidRPr="00471102">
              <w:rPr>
                <w:rFonts w:ascii="Times New Roman" w:hAnsi="Times New Roman" w:cs="Times New Roman"/>
              </w:rPr>
              <w:t>controle</w:t>
            </w:r>
            <w:proofErr w:type="gramEnd"/>
            <w:r w:rsidRPr="00471102">
              <w:rPr>
                <w:rFonts w:ascii="Times New Roman" w:hAnsi="Times New Roman" w:cs="Times New Roman"/>
              </w:rPr>
              <w:t xml:space="preserve"> conjunto: compartilhamento contratualmente convencionado do controle de negócio, que existe somente quando decisões sobre as atividades relevantes exigem o consentimento unânime das partes que compartilham o controle.</w:t>
            </w:r>
          </w:p>
        </w:tc>
        <w:tc>
          <w:tcPr>
            <w:tcW w:w="4665" w:type="dxa"/>
          </w:tcPr>
          <w:p w14:paraId="55FBD17E" w14:textId="7590016C" w:rsidR="00593F00" w:rsidRPr="00AA0FFA" w:rsidRDefault="008C14C4" w:rsidP="00593F00">
            <w:pPr>
              <w:jc w:val="both"/>
              <w:rPr>
                <w:rFonts w:ascii="Times New Roman" w:hAnsi="Times New Roman" w:cs="Times New Roman"/>
                <w:color w:val="FF0000"/>
              </w:rPr>
            </w:pPr>
            <w:r w:rsidRPr="00471102">
              <w:rPr>
                <w:rFonts w:ascii="Times New Roman" w:hAnsi="Times New Roman" w:cs="Times New Roman"/>
              </w:rPr>
              <w:t xml:space="preserve">VI - </w:t>
            </w:r>
            <w:proofErr w:type="gramStart"/>
            <w:r w:rsidRPr="00471102">
              <w:rPr>
                <w:rFonts w:ascii="Times New Roman" w:hAnsi="Times New Roman" w:cs="Times New Roman"/>
              </w:rPr>
              <w:t>controle</w:t>
            </w:r>
            <w:proofErr w:type="gramEnd"/>
            <w:r w:rsidRPr="00471102">
              <w:rPr>
                <w:rFonts w:ascii="Times New Roman" w:hAnsi="Times New Roman" w:cs="Times New Roman"/>
              </w:rPr>
              <w:t xml:space="preserve"> conjunto: compartilhamento contratualmente convencionado do controle de negócio, que existe somente quando decisões sobre as atividades relevantes exigem o consentimento unânime das partes que compartilham o controle.</w:t>
            </w:r>
          </w:p>
        </w:tc>
        <w:tc>
          <w:tcPr>
            <w:tcW w:w="4665" w:type="dxa"/>
          </w:tcPr>
          <w:p w14:paraId="38A0A132" w14:textId="3093724A" w:rsidR="00593F00" w:rsidRDefault="008C14C4" w:rsidP="00593F00">
            <w:pPr>
              <w:jc w:val="both"/>
              <w:rPr>
                <w:rFonts w:ascii="Times New Roman" w:hAnsi="Times New Roman" w:cs="Times New Roman"/>
              </w:rPr>
            </w:pPr>
            <w:r>
              <w:rPr>
                <w:rFonts w:ascii="Times New Roman" w:hAnsi="Times New Roman" w:cs="Times New Roman"/>
              </w:rPr>
              <w:t>N/A</w:t>
            </w:r>
          </w:p>
        </w:tc>
      </w:tr>
      <w:tr w:rsidR="00593F00" w:rsidRPr="00750262" w14:paraId="605730FA" w14:textId="77777777" w:rsidTr="002F5C83">
        <w:tc>
          <w:tcPr>
            <w:tcW w:w="4664" w:type="dxa"/>
          </w:tcPr>
          <w:p w14:paraId="7BEFC5AF" w14:textId="77777777" w:rsidR="00593F00" w:rsidRPr="00D7410F" w:rsidRDefault="00593F00" w:rsidP="00593F00">
            <w:pPr>
              <w:jc w:val="both"/>
              <w:rPr>
                <w:rFonts w:ascii="Times New Roman" w:hAnsi="Times New Roman" w:cs="Times New Roman"/>
                <w:b/>
              </w:rPr>
            </w:pPr>
          </w:p>
        </w:tc>
        <w:tc>
          <w:tcPr>
            <w:tcW w:w="4665" w:type="dxa"/>
          </w:tcPr>
          <w:p w14:paraId="387FB2CD" w14:textId="77777777" w:rsidR="00593F00" w:rsidRPr="00AA0FFA" w:rsidRDefault="00593F00" w:rsidP="00593F00">
            <w:pPr>
              <w:jc w:val="both"/>
              <w:rPr>
                <w:rFonts w:ascii="Times New Roman" w:hAnsi="Times New Roman" w:cs="Times New Roman"/>
                <w:color w:val="FF0000"/>
              </w:rPr>
            </w:pPr>
          </w:p>
        </w:tc>
        <w:tc>
          <w:tcPr>
            <w:tcW w:w="4665" w:type="dxa"/>
          </w:tcPr>
          <w:p w14:paraId="15FB2F6D" w14:textId="77777777" w:rsidR="00593F00" w:rsidRDefault="00593F00" w:rsidP="00593F00">
            <w:pPr>
              <w:jc w:val="both"/>
              <w:rPr>
                <w:rFonts w:ascii="Times New Roman" w:hAnsi="Times New Roman" w:cs="Times New Roman"/>
              </w:rPr>
            </w:pPr>
          </w:p>
        </w:tc>
      </w:tr>
      <w:tr w:rsidR="00593F00" w:rsidRPr="00750262" w14:paraId="2FE90ABD" w14:textId="77777777" w:rsidTr="002F5C83">
        <w:tc>
          <w:tcPr>
            <w:tcW w:w="4664" w:type="dxa"/>
          </w:tcPr>
          <w:p w14:paraId="3512438C" w14:textId="77777777" w:rsidR="00593F00" w:rsidRPr="00471102" w:rsidRDefault="00593F00" w:rsidP="00593F00">
            <w:pPr>
              <w:jc w:val="center"/>
              <w:rPr>
                <w:rFonts w:ascii="Times New Roman" w:hAnsi="Times New Roman" w:cs="Times New Roman"/>
                <w:b/>
              </w:rPr>
            </w:pPr>
            <w:r w:rsidRPr="00471102">
              <w:rPr>
                <w:rFonts w:ascii="Times New Roman" w:hAnsi="Times New Roman" w:cs="Times New Roman"/>
                <w:b/>
              </w:rPr>
              <w:t>CAPÍTULO II</w:t>
            </w:r>
          </w:p>
          <w:p w14:paraId="5656726D" w14:textId="18B63478" w:rsidR="00593F00" w:rsidRPr="009D7BD3" w:rsidRDefault="00593F00" w:rsidP="00593F00">
            <w:pPr>
              <w:jc w:val="center"/>
              <w:rPr>
                <w:rFonts w:ascii="Times New Roman" w:hAnsi="Times New Roman" w:cs="Times New Roman"/>
                <w:b/>
              </w:rPr>
            </w:pPr>
            <w:r w:rsidRPr="00471102">
              <w:rPr>
                <w:rFonts w:ascii="Times New Roman" w:hAnsi="Times New Roman" w:cs="Times New Roman"/>
                <w:b/>
              </w:rPr>
              <w:t>DOS SEGMENTOS</w:t>
            </w:r>
          </w:p>
        </w:tc>
        <w:tc>
          <w:tcPr>
            <w:tcW w:w="4665" w:type="dxa"/>
          </w:tcPr>
          <w:p w14:paraId="07289565" w14:textId="77777777" w:rsidR="00EF59E2" w:rsidRPr="00471102" w:rsidRDefault="00EF59E2" w:rsidP="00EF59E2">
            <w:pPr>
              <w:jc w:val="center"/>
              <w:rPr>
                <w:rFonts w:ascii="Times New Roman" w:hAnsi="Times New Roman" w:cs="Times New Roman"/>
                <w:b/>
              </w:rPr>
            </w:pPr>
            <w:r w:rsidRPr="00471102">
              <w:rPr>
                <w:rFonts w:ascii="Times New Roman" w:hAnsi="Times New Roman" w:cs="Times New Roman"/>
                <w:b/>
              </w:rPr>
              <w:t>CAPÍTULO II</w:t>
            </w:r>
          </w:p>
          <w:p w14:paraId="4D709FA8" w14:textId="3AF8040E" w:rsidR="00593F00" w:rsidRPr="00AA0FFA" w:rsidRDefault="00EF59E2" w:rsidP="00EF59E2">
            <w:pPr>
              <w:jc w:val="center"/>
              <w:rPr>
                <w:rFonts w:ascii="Times New Roman" w:hAnsi="Times New Roman" w:cs="Times New Roman"/>
                <w:color w:val="FF0000"/>
              </w:rPr>
            </w:pPr>
            <w:r w:rsidRPr="00471102">
              <w:rPr>
                <w:rFonts w:ascii="Times New Roman" w:hAnsi="Times New Roman" w:cs="Times New Roman"/>
                <w:b/>
              </w:rPr>
              <w:t>DOS SEGMENTOS</w:t>
            </w:r>
          </w:p>
        </w:tc>
        <w:tc>
          <w:tcPr>
            <w:tcW w:w="4665" w:type="dxa"/>
          </w:tcPr>
          <w:p w14:paraId="74A9C49F" w14:textId="6C99F6CD" w:rsidR="00593F00" w:rsidRDefault="008C14C4" w:rsidP="00593F00">
            <w:pPr>
              <w:jc w:val="both"/>
              <w:rPr>
                <w:rFonts w:ascii="Times New Roman" w:hAnsi="Times New Roman" w:cs="Times New Roman"/>
              </w:rPr>
            </w:pPr>
            <w:r>
              <w:rPr>
                <w:rFonts w:ascii="Times New Roman" w:hAnsi="Times New Roman" w:cs="Times New Roman"/>
              </w:rPr>
              <w:t>N/A</w:t>
            </w:r>
          </w:p>
        </w:tc>
      </w:tr>
      <w:tr w:rsidR="008C14C4" w:rsidRPr="00750262" w14:paraId="2963F14C" w14:textId="77777777" w:rsidTr="002F5C83">
        <w:tc>
          <w:tcPr>
            <w:tcW w:w="4664" w:type="dxa"/>
          </w:tcPr>
          <w:p w14:paraId="1D63D616" w14:textId="3C95CDF9" w:rsidR="008C14C4" w:rsidRPr="009D7BD3" w:rsidRDefault="008C14C4" w:rsidP="008C14C4">
            <w:pPr>
              <w:jc w:val="both"/>
              <w:rPr>
                <w:rFonts w:ascii="Times New Roman" w:hAnsi="Times New Roman" w:cs="Times New Roman"/>
              </w:rPr>
            </w:pPr>
            <w:r w:rsidRPr="00471102">
              <w:rPr>
                <w:rFonts w:ascii="Times New Roman" w:hAnsi="Times New Roman" w:cs="Times New Roman"/>
              </w:rPr>
              <w:t>Art. 3º O enquadramento da supervisionada nos segmentos definidos nesta Resolução terá por base:</w:t>
            </w:r>
          </w:p>
        </w:tc>
        <w:tc>
          <w:tcPr>
            <w:tcW w:w="4665" w:type="dxa"/>
          </w:tcPr>
          <w:p w14:paraId="1A18DD8A" w14:textId="0B858956" w:rsidR="008C14C4" w:rsidRPr="009D7BD3" w:rsidRDefault="008C14C4" w:rsidP="008C14C4">
            <w:pPr>
              <w:jc w:val="both"/>
              <w:rPr>
                <w:rFonts w:ascii="Times New Roman" w:hAnsi="Times New Roman" w:cs="Times New Roman"/>
              </w:rPr>
            </w:pPr>
            <w:r w:rsidRPr="00471102">
              <w:rPr>
                <w:rFonts w:ascii="Times New Roman" w:hAnsi="Times New Roman" w:cs="Times New Roman"/>
              </w:rPr>
              <w:t>Art. 3º O enquadramento da supervisionada nos segmentos definidos nesta Resolução terá por base:</w:t>
            </w:r>
          </w:p>
        </w:tc>
        <w:tc>
          <w:tcPr>
            <w:tcW w:w="4665" w:type="dxa"/>
          </w:tcPr>
          <w:p w14:paraId="46F7BEEA" w14:textId="699E0AC2" w:rsidR="008C14C4" w:rsidRPr="009D7BD3" w:rsidRDefault="008C14C4" w:rsidP="008C14C4">
            <w:pPr>
              <w:jc w:val="both"/>
              <w:rPr>
                <w:rFonts w:ascii="Times New Roman" w:hAnsi="Times New Roman" w:cs="Times New Roman"/>
              </w:rPr>
            </w:pPr>
            <w:r>
              <w:rPr>
                <w:rFonts w:ascii="Times New Roman" w:hAnsi="Times New Roman" w:cs="Times New Roman"/>
              </w:rPr>
              <w:t>N/A</w:t>
            </w:r>
          </w:p>
        </w:tc>
      </w:tr>
      <w:tr w:rsidR="008C14C4" w:rsidRPr="00750262" w14:paraId="19DE89C4" w14:textId="77777777" w:rsidTr="002F5C83">
        <w:tc>
          <w:tcPr>
            <w:tcW w:w="4664" w:type="dxa"/>
          </w:tcPr>
          <w:p w14:paraId="6933CC97" w14:textId="65620F49" w:rsidR="008C14C4" w:rsidRPr="009D7BD3" w:rsidRDefault="008C14C4" w:rsidP="008C14C4">
            <w:pPr>
              <w:jc w:val="both"/>
              <w:rPr>
                <w:rFonts w:ascii="Times New Roman" w:hAnsi="Times New Roman" w:cs="Times New Roman"/>
              </w:rPr>
            </w:pPr>
            <w:r w:rsidRPr="00471102">
              <w:rPr>
                <w:rFonts w:ascii="Times New Roman" w:hAnsi="Times New Roman" w:cs="Times New Roman"/>
              </w:rPr>
              <w:t xml:space="preserve">I - </w:t>
            </w:r>
            <w:proofErr w:type="gramStart"/>
            <w:r w:rsidRPr="00471102">
              <w:rPr>
                <w:rFonts w:ascii="Times New Roman" w:hAnsi="Times New Roman" w:cs="Times New Roman"/>
              </w:rPr>
              <w:t>caso</w:t>
            </w:r>
            <w:proofErr w:type="gramEnd"/>
            <w:r w:rsidRPr="00471102">
              <w:rPr>
                <w:rFonts w:ascii="Times New Roman" w:hAnsi="Times New Roman" w:cs="Times New Roman"/>
              </w:rPr>
              <w:t xml:space="preserve"> a supervisionada pertença a um grupo prudencial, os parâmetros de aferição consolidados do respectivo grupo prudencial; ou</w:t>
            </w:r>
          </w:p>
        </w:tc>
        <w:tc>
          <w:tcPr>
            <w:tcW w:w="4665" w:type="dxa"/>
          </w:tcPr>
          <w:p w14:paraId="033CA0E4" w14:textId="1CF2726D" w:rsidR="008C14C4" w:rsidRPr="009D7BD3" w:rsidRDefault="008C14C4" w:rsidP="008C14C4">
            <w:pPr>
              <w:jc w:val="both"/>
              <w:rPr>
                <w:rFonts w:ascii="Times New Roman" w:hAnsi="Times New Roman" w:cs="Times New Roman"/>
              </w:rPr>
            </w:pPr>
            <w:r w:rsidRPr="00471102">
              <w:rPr>
                <w:rFonts w:ascii="Times New Roman" w:hAnsi="Times New Roman" w:cs="Times New Roman"/>
              </w:rPr>
              <w:t xml:space="preserve">I - </w:t>
            </w:r>
            <w:proofErr w:type="gramStart"/>
            <w:r w:rsidRPr="00471102">
              <w:rPr>
                <w:rFonts w:ascii="Times New Roman" w:hAnsi="Times New Roman" w:cs="Times New Roman"/>
              </w:rPr>
              <w:t>caso</w:t>
            </w:r>
            <w:proofErr w:type="gramEnd"/>
            <w:r w:rsidRPr="00471102">
              <w:rPr>
                <w:rFonts w:ascii="Times New Roman" w:hAnsi="Times New Roman" w:cs="Times New Roman"/>
              </w:rPr>
              <w:t xml:space="preserve"> a supervisionada pertença a um grupo prudencial, os parâmetros de aferição consolidados do respectivo grupo prudencial; ou</w:t>
            </w:r>
          </w:p>
        </w:tc>
        <w:tc>
          <w:tcPr>
            <w:tcW w:w="4665" w:type="dxa"/>
          </w:tcPr>
          <w:p w14:paraId="47F4EABF" w14:textId="6F0FB114" w:rsidR="008C14C4" w:rsidRPr="009D7BD3" w:rsidRDefault="008C14C4" w:rsidP="008C14C4">
            <w:pPr>
              <w:jc w:val="both"/>
              <w:rPr>
                <w:rFonts w:ascii="Times New Roman" w:hAnsi="Times New Roman" w:cs="Times New Roman"/>
              </w:rPr>
            </w:pPr>
            <w:r>
              <w:rPr>
                <w:rFonts w:ascii="Times New Roman" w:hAnsi="Times New Roman" w:cs="Times New Roman"/>
              </w:rPr>
              <w:t>N/A</w:t>
            </w:r>
          </w:p>
        </w:tc>
      </w:tr>
      <w:tr w:rsidR="008C14C4" w:rsidRPr="00750262" w14:paraId="3132A2E3" w14:textId="77777777" w:rsidTr="002F5C83">
        <w:tc>
          <w:tcPr>
            <w:tcW w:w="4664" w:type="dxa"/>
          </w:tcPr>
          <w:p w14:paraId="0957EFA9" w14:textId="67841368" w:rsidR="008C14C4" w:rsidRPr="009D7BD3" w:rsidRDefault="008C14C4" w:rsidP="008C14C4">
            <w:pPr>
              <w:jc w:val="both"/>
              <w:rPr>
                <w:rFonts w:ascii="Times New Roman" w:hAnsi="Times New Roman" w:cs="Times New Roman"/>
              </w:rPr>
            </w:pPr>
            <w:r w:rsidRPr="00471102">
              <w:rPr>
                <w:rFonts w:ascii="Times New Roman" w:hAnsi="Times New Roman" w:cs="Times New Roman"/>
              </w:rPr>
              <w:t xml:space="preserve">II - </w:t>
            </w:r>
            <w:proofErr w:type="gramStart"/>
            <w:r w:rsidRPr="00471102">
              <w:rPr>
                <w:rFonts w:ascii="Times New Roman" w:hAnsi="Times New Roman" w:cs="Times New Roman"/>
              </w:rPr>
              <w:t>caso</w:t>
            </w:r>
            <w:proofErr w:type="gramEnd"/>
            <w:r w:rsidRPr="00471102">
              <w:rPr>
                <w:rFonts w:ascii="Times New Roman" w:hAnsi="Times New Roman" w:cs="Times New Roman"/>
              </w:rPr>
              <w:t xml:space="preserve"> contrário, os parâmetros de aferição individuais da supervisionada, observadas as normas contábeis estabelecidas pela Susep.</w:t>
            </w:r>
          </w:p>
        </w:tc>
        <w:tc>
          <w:tcPr>
            <w:tcW w:w="4665" w:type="dxa"/>
          </w:tcPr>
          <w:p w14:paraId="0D91D680" w14:textId="1C1C8353" w:rsidR="008C14C4" w:rsidRPr="009D7BD3" w:rsidRDefault="008C14C4" w:rsidP="008C14C4">
            <w:pPr>
              <w:jc w:val="both"/>
              <w:rPr>
                <w:rFonts w:ascii="Times New Roman" w:hAnsi="Times New Roman" w:cs="Times New Roman"/>
              </w:rPr>
            </w:pPr>
            <w:r w:rsidRPr="00471102">
              <w:rPr>
                <w:rFonts w:ascii="Times New Roman" w:hAnsi="Times New Roman" w:cs="Times New Roman"/>
              </w:rPr>
              <w:t xml:space="preserve">II - </w:t>
            </w:r>
            <w:proofErr w:type="gramStart"/>
            <w:r w:rsidRPr="00471102">
              <w:rPr>
                <w:rFonts w:ascii="Times New Roman" w:hAnsi="Times New Roman" w:cs="Times New Roman"/>
              </w:rPr>
              <w:t>caso</w:t>
            </w:r>
            <w:proofErr w:type="gramEnd"/>
            <w:r w:rsidRPr="00471102">
              <w:rPr>
                <w:rFonts w:ascii="Times New Roman" w:hAnsi="Times New Roman" w:cs="Times New Roman"/>
              </w:rPr>
              <w:t xml:space="preserve"> contrário, os parâmetros de aferição individuais da supervisionada, observadas as normas contábeis estabelecidas pela Susep.</w:t>
            </w:r>
          </w:p>
        </w:tc>
        <w:tc>
          <w:tcPr>
            <w:tcW w:w="4665" w:type="dxa"/>
          </w:tcPr>
          <w:p w14:paraId="2EDEB781" w14:textId="48094F17" w:rsidR="008C14C4" w:rsidRPr="009D7BD3" w:rsidRDefault="008C14C4" w:rsidP="008C14C4">
            <w:pPr>
              <w:jc w:val="both"/>
              <w:rPr>
                <w:rFonts w:ascii="Times New Roman" w:hAnsi="Times New Roman" w:cs="Times New Roman"/>
              </w:rPr>
            </w:pPr>
            <w:r>
              <w:rPr>
                <w:rFonts w:ascii="Times New Roman" w:hAnsi="Times New Roman" w:cs="Times New Roman"/>
              </w:rPr>
              <w:t>N/A</w:t>
            </w:r>
          </w:p>
        </w:tc>
      </w:tr>
      <w:tr w:rsidR="008C14C4" w:rsidRPr="00750262" w14:paraId="425177D0" w14:textId="77777777" w:rsidTr="002F5C83">
        <w:tc>
          <w:tcPr>
            <w:tcW w:w="4664" w:type="dxa"/>
          </w:tcPr>
          <w:p w14:paraId="7E9F9BD4" w14:textId="308B730B" w:rsidR="008C14C4" w:rsidRPr="009D7BD3" w:rsidRDefault="008C14C4" w:rsidP="008C14C4">
            <w:pPr>
              <w:jc w:val="both"/>
              <w:rPr>
                <w:rFonts w:ascii="Times New Roman" w:hAnsi="Times New Roman" w:cs="Times New Roman"/>
              </w:rPr>
            </w:pPr>
            <w:r w:rsidRPr="00471102">
              <w:rPr>
                <w:rFonts w:ascii="Times New Roman" w:hAnsi="Times New Roman" w:cs="Times New Roman"/>
              </w:rPr>
              <w:t>§ 1º Para fins do inciso I do caput, os parâmetros de aferição consolidados serão apurados através da soma dos parâmetros de aferição individuais de cada supervisionada integrante do grupo prudencial, observadas as normas contábeis estabelecidas pela Susep e os ajustes estabelecidos neste artigo.</w:t>
            </w:r>
          </w:p>
        </w:tc>
        <w:tc>
          <w:tcPr>
            <w:tcW w:w="4665" w:type="dxa"/>
          </w:tcPr>
          <w:p w14:paraId="4C2A0B27" w14:textId="4370A26F" w:rsidR="008C14C4" w:rsidRPr="009D7BD3" w:rsidRDefault="008C14C4" w:rsidP="008C14C4">
            <w:pPr>
              <w:jc w:val="both"/>
              <w:rPr>
                <w:rFonts w:ascii="Times New Roman" w:hAnsi="Times New Roman" w:cs="Times New Roman"/>
              </w:rPr>
            </w:pPr>
            <w:r w:rsidRPr="00471102">
              <w:rPr>
                <w:rFonts w:ascii="Times New Roman" w:hAnsi="Times New Roman" w:cs="Times New Roman"/>
              </w:rPr>
              <w:t xml:space="preserve">§ 1º Para fins do </w:t>
            </w:r>
            <w:r w:rsidR="00714835" w:rsidRPr="00714835">
              <w:rPr>
                <w:rFonts w:ascii="Times New Roman" w:hAnsi="Times New Roman" w:cs="Times New Roman"/>
                <w:color w:val="FF0000"/>
              </w:rPr>
              <w:t>disposto no</w:t>
            </w:r>
            <w:r w:rsidR="00714835">
              <w:rPr>
                <w:rFonts w:ascii="Times New Roman" w:hAnsi="Times New Roman" w:cs="Times New Roman"/>
              </w:rPr>
              <w:t xml:space="preserve"> </w:t>
            </w:r>
            <w:r w:rsidRPr="00471102">
              <w:rPr>
                <w:rFonts w:ascii="Times New Roman" w:hAnsi="Times New Roman" w:cs="Times New Roman"/>
              </w:rPr>
              <w:t>inciso I do caput, os parâmetros de aferição consolidados serão apurados através da soma dos parâmetros de aferição individuais de cada supervisionada integrante do grupo prudencial, observadas as normas contábeis estabelecidas pela Susep e os ajustes estabelecidos neste artigo.</w:t>
            </w:r>
          </w:p>
        </w:tc>
        <w:tc>
          <w:tcPr>
            <w:tcW w:w="4665" w:type="dxa"/>
          </w:tcPr>
          <w:p w14:paraId="026DAD73" w14:textId="77777777" w:rsidR="00714835" w:rsidRDefault="00714835" w:rsidP="00714835">
            <w:pPr>
              <w:jc w:val="both"/>
              <w:rPr>
                <w:rFonts w:ascii="Times New Roman" w:hAnsi="Times New Roman" w:cs="Times New Roman"/>
                <w:b/>
              </w:rPr>
            </w:pPr>
            <w:r>
              <w:rPr>
                <w:rFonts w:ascii="Times New Roman" w:hAnsi="Times New Roman" w:cs="Times New Roman"/>
                <w:b/>
              </w:rPr>
              <w:t>Comentário</w:t>
            </w:r>
            <w:r w:rsidRPr="00382E05">
              <w:rPr>
                <w:rFonts w:ascii="Times New Roman" w:hAnsi="Times New Roman" w:cs="Times New Roman"/>
                <w:b/>
              </w:rPr>
              <w:t xml:space="preserve"> da CGREP</w:t>
            </w:r>
            <w:r>
              <w:rPr>
                <w:rFonts w:ascii="Times New Roman" w:hAnsi="Times New Roman" w:cs="Times New Roman"/>
                <w:b/>
              </w:rPr>
              <w:t>/CORAC</w:t>
            </w:r>
            <w:r w:rsidRPr="00382E05">
              <w:rPr>
                <w:rFonts w:ascii="Times New Roman" w:hAnsi="Times New Roman" w:cs="Times New Roman"/>
                <w:b/>
              </w:rPr>
              <w:t>:</w:t>
            </w:r>
          </w:p>
          <w:p w14:paraId="44A3B55F" w14:textId="17F529CD" w:rsidR="00714835" w:rsidRPr="005A351E" w:rsidRDefault="00714835" w:rsidP="00714835">
            <w:pPr>
              <w:jc w:val="both"/>
              <w:rPr>
                <w:rFonts w:ascii="Times New Roman" w:hAnsi="Times New Roman" w:cs="Times New Roman"/>
              </w:rPr>
            </w:pPr>
            <w:r>
              <w:rPr>
                <w:rFonts w:ascii="Times New Roman" w:hAnsi="Times New Roman" w:cs="Times New Roman"/>
              </w:rPr>
              <w:t>Alteração pontual após análise jurídica da Procuradoria (PF-SUSEP)</w:t>
            </w:r>
            <w:r w:rsidRPr="005A351E">
              <w:rPr>
                <w:rFonts w:ascii="Times New Roman" w:hAnsi="Times New Roman" w:cs="Times New Roman"/>
              </w:rPr>
              <w:t>.</w:t>
            </w:r>
          </w:p>
          <w:p w14:paraId="03FAA9D1" w14:textId="1E24BCDA" w:rsidR="008C14C4" w:rsidRPr="009D7BD3" w:rsidRDefault="008C14C4" w:rsidP="008C14C4">
            <w:pPr>
              <w:jc w:val="both"/>
              <w:rPr>
                <w:rFonts w:ascii="Times New Roman" w:hAnsi="Times New Roman" w:cs="Times New Roman"/>
              </w:rPr>
            </w:pPr>
          </w:p>
        </w:tc>
      </w:tr>
      <w:tr w:rsidR="008C14C4" w:rsidRPr="00750262" w14:paraId="517234D6" w14:textId="77777777" w:rsidTr="0023603E">
        <w:trPr>
          <w:trHeight w:val="907"/>
        </w:trPr>
        <w:tc>
          <w:tcPr>
            <w:tcW w:w="4664" w:type="dxa"/>
          </w:tcPr>
          <w:p w14:paraId="4A6E4BF1" w14:textId="34CC30E7" w:rsidR="008C14C4" w:rsidRPr="009D7BD3" w:rsidRDefault="008C14C4" w:rsidP="008C14C4">
            <w:pPr>
              <w:jc w:val="both"/>
              <w:rPr>
                <w:rFonts w:ascii="Times New Roman" w:hAnsi="Times New Roman" w:cs="Times New Roman"/>
              </w:rPr>
            </w:pPr>
            <w:r w:rsidRPr="00471102">
              <w:rPr>
                <w:rFonts w:ascii="Times New Roman" w:hAnsi="Times New Roman" w:cs="Times New Roman"/>
              </w:rPr>
              <w:lastRenderedPageBreak/>
              <w:t>§ 2º O prêmio consolidado do grupo prudencial deverá ser deduzido dos prêmios de resseguro ou retrocessão cedidos a supervisionadas integrantes do mesmo grupo prudencial.</w:t>
            </w:r>
          </w:p>
        </w:tc>
        <w:tc>
          <w:tcPr>
            <w:tcW w:w="4665" w:type="dxa"/>
          </w:tcPr>
          <w:p w14:paraId="04642D2D" w14:textId="0F343ED1" w:rsidR="008C14C4" w:rsidRPr="009D7BD3" w:rsidRDefault="008C14C4" w:rsidP="008C14C4">
            <w:pPr>
              <w:jc w:val="both"/>
              <w:rPr>
                <w:rFonts w:ascii="Times New Roman" w:hAnsi="Times New Roman" w:cs="Times New Roman"/>
              </w:rPr>
            </w:pPr>
            <w:r w:rsidRPr="00471102">
              <w:rPr>
                <w:rFonts w:ascii="Times New Roman" w:hAnsi="Times New Roman" w:cs="Times New Roman"/>
              </w:rPr>
              <w:t>§ 2º O prêmio consolidado do grupo prudencial deverá ser deduzido dos prêmios de resseguro ou retrocessão cedidos a supervisionadas integrantes do mesmo grupo prudencial.</w:t>
            </w:r>
          </w:p>
        </w:tc>
        <w:tc>
          <w:tcPr>
            <w:tcW w:w="4665" w:type="dxa"/>
          </w:tcPr>
          <w:p w14:paraId="1225DBE9" w14:textId="3BC46902" w:rsidR="008C14C4" w:rsidRPr="00F84E28" w:rsidRDefault="008C14C4" w:rsidP="008C14C4">
            <w:pPr>
              <w:jc w:val="both"/>
              <w:rPr>
                <w:rFonts w:ascii="Times New Roman" w:hAnsi="Times New Roman" w:cs="Times New Roman"/>
              </w:rPr>
            </w:pPr>
            <w:r>
              <w:rPr>
                <w:rFonts w:ascii="Times New Roman" w:hAnsi="Times New Roman" w:cs="Times New Roman"/>
              </w:rPr>
              <w:t>N/A</w:t>
            </w:r>
          </w:p>
        </w:tc>
      </w:tr>
      <w:tr w:rsidR="008C14C4" w:rsidRPr="00750262" w14:paraId="018258CD" w14:textId="77777777" w:rsidTr="001B715F">
        <w:trPr>
          <w:trHeight w:val="503"/>
        </w:trPr>
        <w:tc>
          <w:tcPr>
            <w:tcW w:w="4664" w:type="dxa"/>
          </w:tcPr>
          <w:p w14:paraId="244C548A" w14:textId="1138619E" w:rsidR="008C14C4" w:rsidRPr="009D7BD3" w:rsidRDefault="008C14C4" w:rsidP="008C14C4">
            <w:pPr>
              <w:jc w:val="both"/>
              <w:rPr>
                <w:rFonts w:ascii="Times New Roman" w:hAnsi="Times New Roman" w:cs="Times New Roman"/>
              </w:rPr>
            </w:pPr>
            <w:r w:rsidRPr="00471102">
              <w:rPr>
                <w:rFonts w:ascii="Times New Roman" w:hAnsi="Times New Roman" w:cs="Times New Roman"/>
              </w:rPr>
              <w:t>§ 3º As provisões técnicas consolidadas do grupo prudencial deverão ser deduzidas dos ativos de resseguro ou retrocessão e dos créditos de resseguro ou retrocessão relativos a sinistros pagos cujas contrapartes sejam supervisionadas integrantes do mesmo grupo prudencial.</w:t>
            </w:r>
          </w:p>
        </w:tc>
        <w:tc>
          <w:tcPr>
            <w:tcW w:w="4665" w:type="dxa"/>
          </w:tcPr>
          <w:p w14:paraId="1F53E550" w14:textId="625A922E" w:rsidR="008C14C4" w:rsidRPr="009D7BD3" w:rsidRDefault="008C14C4" w:rsidP="008C14C4">
            <w:pPr>
              <w:jc w:val="both"/>
              <w:rPr>
                <w:rFonts w:ascii="Times New Roman" w:hAnsi="Times New Roman" w:cs="Times New Roman"/>
              </w:rPr>
            </w:pPr>
            <w:r w:rsidRPr="00471102">
              <w:rPr>
                <w:rFonts w:ascii="Times New Roman" w:hAnsi="Times New Roman" w:cs="Times New Roman"/>
              </w:rPr>
              <w:t>§ 3º As provisões técnicas consolidadas do grupo prudencial deverão ser deduzidas dos ativos de resseguro ou retrocessão e dos créditos de resseguro ou retrocessão relativos a sinistros pagos cujas contrapartes sejam supervisionadas integrantes do mesmo grupo prudencial.</w:t>
            </w:r>
          </w:p>
        </w:tc>
        <w:tc>
          <w:tcPr>
            <w:tcW w:w="4665" w:type="dxa"/>
          </w:tcPr>
          <w:p w14:paraId="0862D438" w14:textId="2665CEEA" w:rsidR="003640A8" w:rsidRDefault="003640A8" w:rsidP="003640A8">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[2] (SEI </w:t>
            </w:r>
            <w:r w:rsidR="00451A79">
              <w:rPr>
                <w:rFonts w:ascii="Times New Roman" w:hAnsi="Times New Roman" w:cs="Times New Roman"/>
                <w:b/>
              </w:rPr>
              <w:t>637436</w:t>
            </w:r>
            <w:r>
              <w:rPr>
                <w:rFonts w:ascii="Times New Roman" w:hAnsi="Times New Roman" w:cs="Times New Roman"/>
                <w:b/>
              </w:rPr>
              <w:t>):</w:t>
            </w:r>
          </w:p>
          <w:p w14:paraId="3E92800E" w14:textId="655DB5AA" w:rsidR="003640A8" w:rsidRPr="003640A8" w:rsidRDefault="003640A8" w:rsidP="003640A8">
            <w:pPr>
              <w:jc w:val="both"/>
              <w:rPr>
                <w:rFonts w:ascii="Times New Roman" w:hAnsi="Times New Roman" w:cs="Times New Roman"/>
              </w:rPr>
            </w:pPr>
            <w:r w:rsidRPr="003640A8">
              <w:rPr>
                <w:rFonts w:ascii="Times New Roman" w:hAnsi="Times New Roman" w:cs="Times New Roman"/>
              </w:rPr>
              <w:t>“</w:t>
            </w:r>
            <w:r w:rsidRPr="003640A8">
              <w:rPr>
                <w:rFonts w:ascii="Times New Roman" w:hAnsi="Times New Roman" w:cs="Times New Roman"/>
                <w:color w:val="FF0000"/>
              </w:rPr>
              <w:t>§ 3º As provisões consolidadas do grupo prudencial deverão ser líquidas das provisões técnicas de cedentes de resseguro e retrocessão de supervisionadas integrantes do mesmo grupo prudencial que tenham sido dispensadas de cobertura por ativos garantidores em razão da contratação de resseguro e retrocessão com empresas do mesmo grupo prudencial.</w:t>
            </w:r>
            <w:r w:rsidRPr="003640A8">
              <w:rPr>
                <w:rFonts w:ascii="Times New Roman" w:hAnsi="Times New Roman" w:cs="Times New Roman"/>
              </w:rPr>
              <w:t>”</w:t>
            </w:r>
          </w:p>
          <w:p w14:paraId="6285A89D" w14:textId="77777777" w:rsidR="003640A8" w:rsidRPr="000A6F94" w:rsidRDefault="003640A8" w:rsidP="008C14C4">
            <w:pPr>
              <w:jc w:val="both"/>
              <w:rPr>
                <w:rFonts w:ascii="Times New Roman" w:hAnsi="Times New Roman" w:cs="Times New Roman"/>
                <w:b/>
              </w:rPr>
            </w:pPr>
            <w:r w:rsidRPr="003640A8">
              <w:rPr>
                <w:rFonts w:ascii="Times New Roman" w:hAnsi="Times New Roman" w:cs="Times New Roman"/>
                <w:b/>
              </w:rPr>
              <w:t>Ju</w:t>
            </w:r>
            <w:r w:rsidRPr="000A6F94">
              <w:rPr>
                <w:rFonts w:ascii="Times New Roman" w:hAnsi="Times New Roman" w:cs="Times New Roman"/>
                <w:b/>
              </w:rPr>
              <w:t>stificativa:</w:t>
            </w:r>
          </w:p>
          <w:p w14:paraId="45579FE8" w14:textId="77777777" w:rsidR="008C14C4" w:rsidRPr="000A6F94" w:rsidRDefault="003640A8" w:rsidP="008C14C4">
            <w:pPr>
              <w:jc w:val="both"/>
              <w:rPr>
                <w:rFonts w:ascii="Times New Roman" w:hAnsi="Times New Roman" w:cs="Times New Roman"/>
              </w:rPr>
            </w:pPr>
            <w:r w:rsidRPr="000A6F94">
              <w:rPr>
                <w:rFonts w:ascii="Times New Roman" w:hAnsi="Times New Roman" w:cs="Times New Roman"/>
              </w:rPr>
              <w:t>“Texto autoexplicativo para complementar a regra do §3º, que tratava somente da dedução de prêmios, deixando de refletir, no caso das provisões técnicas, a realidade de grupos prudenciais.”</w:t>
            </w:r>
          </w:p>
          <w:p w14:paraId="4D9E62EB" w14:textId="77777777" w:rsidR="00DC42BE" w:rsidRDefault="00DC42BE" w:rsidP="00DC42BE">
            <w:pPr>
              <w:jc w:val="both"/>
              <w:rPr>
                <w:rFonts w:ascii="Times New Roman" w:hAnsi="Times New Roman" w:cs="Times New Roman"/>
                <w:b/>
              </w:rPr>
            </w:pPr>
            <w:r w:rsidRPr="000A6F94">
              <w:rPr>
                <w:rFonts w:ascii="Times New Roman" w:hAnsi="Times New Roman" w:cs="Times New Roman"/>
                <w:b/>
              </w:rPr>
              <w:t>Comentário da</w:t>
            </w:r>
            <w:r w:rsidRPr="00382E05">
              <w:rPr>
                <w:rFonts w:ascii="Times New Roman" w:hAnsi="Times New Roman" w:cs="Times New Roman"/>
                <w:b/>
              </w:rPr>
              <w:t xml:space="preserve"> CGREP</w:t>
            </w:r>
            <w:r>
              <w:rPr>
                <w:rFonts w:ascii="Times New Roman" w:hAnsi="Times New Roman" w:cs="Times New Roman"/>
                <w:b/>
              </w:rPr>
              <w:t>/CORAC</w:t>
            </w:r>
            <w:r w:rsidRPr="00382E05">
              <w:rPr>
                <w:rFonts w:ascii="Times New Roman" w:hAnsi="Times New Roman" w:cs="Times New Roman"/>
                <w:b/>
              </w:rPr>
              <w:t>:</w:t>
            </w:r>
            <w:r>
              <w:rPr>
                <w:rFonts w:ascii="Times New Roman" w:hAnsi="Times New Roman" w:cs="Times New Roman"/>
                <w:b/>
              </w:rPr>
              <w:t xml:space="preserve"> Sugestão </w:t>
            </w:r>
            <w:r w:rsidRPr="0097237B">
              <w:rPr>
                <w:rFonts w:ascii="Times New Roman" w:hAnsi="Times New Roman" w:cs="Times New Roman"/>
                <w:b/>
                <w:u w:val="single"/>
              </w:rPr>
              <w:t>não</w:t>
            </w:r>
            <w:r>
              <w:rPr>
                <w:rFonts w:ascii="Times New Roman" w:hAnsi="Times New Roman" w:cs="Times New Roman"/>
                <w:b/>
              </w:rPr>
              <w:t xml:space="preserve"> acatada. Justificativa:</w:t>
            </w:r>
          </w:p>
          <w:p w14:paraId="1BBF67F4" w14:textId="164559D0" w:rsidR="00DC42BE" w:rsidRDefault="000A6F94" w:rsidP="00DC42BE">
            <w:pPr>
              <w:jc w:val="both"/>
              <w:rPr>
                <w:rFonts w:ascii="Times New Roman" w:hAnsi="Times New Roman" w:cs="Times New Roman"/>
              </w:rPr>
            </w:pPr>
            <w:r>
              <w:rPr>
                <w:rFonts w:ascii="Times New Roman" w:hAnsi="Times New Roman" w:cs="Times New Roman"/>
              </w:rPr>
              <w:t>P</w:t>
            </w:r>
            <w:r w:rsidR="00184539">
              <w:rPr>
                <w:rFonts w:ascii="Times New Roman" w:hAnsi="Times New Roman" w:cs="Times New Roman"/>
              </w:rPr>
              <w:t>ela</w:t>
            </w:r>
            <w:r w:rsidR="00DC42BE">
              <w:rPr>
                <w:rFonts w:ascii="Times New Roman" w:hAnsi="Times New Roman" w:cs="Times New Roman"/>
              </w:rPr>
              <w:t xml:space="preserve"> forma </w:t>
            </w:r>
            <w:r w:rsidR="00184539">
              <w:rPr>
                <w:rFonts w:ascii="Times New Roman" w:hAnsi="Times New Roman" w:cs="Times New Roman"/>
              </w:rPr>
              <w:t>de apresentação</w:t>
            </w:r>
            <w:r w:rsidR="00DC42BE">
              <w:rPr>
                <w:rFonts w:ascii="Times New Roman" w:hAnsi="Times New Roman" w:cs="Times New Roman"/>
              </w:rPr>
              <w:t xml:space="preserve"> no documento </w:t>
            </w:r>
            <w:r w:rsidR="00DC42BE" w:rsidRPr="00451A79">
              <w:rPr>
                <w:rFonts w:ascii="Times New Roman" w:hAnsi="Times New Roman" w:cs="Times New Roman"/>
              </w:rPr>
              <w:t xml:space="preserve">SEI </w:t>
            </w:r>
            <w:r w:rsidR="00451A79" w:rsidRPr="00451A79">
              <w:rPr>
                <w:rFonts w:ascii="Times New Roman" w:hAnsi="Times New Roman" w:cs="Times New Roman"/>
              </w:rPr>
              <w:t>637436</w:t>
            </w:r>
            <w:r w:rsidR="00184539" w:rsidRPr="00451A79">
              <w:rPr>
                <w:rFonts w:ascii="Times New Roman" w:hAnsi="Times New Roman" w:cs="Times New Roman"/>
              </w:rPr>
              <w:t xml:space="preserve">, nos </w:t>
            </w:r>
            <w:r w:rsidR="00184539">
              <w:rPr>
                <w:rFonts w:ascii="Times New Roman" w:hAnsi="Times New Roman" w:cs="Times New Roman"/>
              </w:rPr>
              <w:t>parece que a sugestão foi apresentada como um parágrafo inteiramente novo, para suprir algo que esta</w:t>
            </w:r>
            <w:r>
              <w:rPr>
                <w:rFonts w:ascii="Times New Roman" w:hAnsi="Times New Roman" w:cs="Times New Roman"/>
              </w:rPr>
              <w:t>ria</w:t>
            </w:r>
            <w:r w:rsidR="00184539">
              <w:rPr>
                <w:rFonts w:ascii="Times New Roman" w:hAnsi="Times New Roman" w:cs="Times New Roman"/>
              </w:rPr>
              <w:t xml:space="preserve"> faltando, </w:t>
            </w:r>
            <w:r>
              <w:rPr>
                <w:rFonts w:ascii="Times New Roman" w:hAnsi="Times New Roman" w:cs="Times New Roman"/>
              </w:rPr>
              <w:t xml:space="preserve">aparentemente </w:t>
            </w:r>
            <w:r w:rsidR="00184539">
              <w:rPr>
                <w:rFonts w:ascii="Times New Roman" w:hAnsi="Times New Roman" w:cs="Times New Roman"/>
              </w:rPr>
              <w:t xml:space="preserve">sem levar em conta que o </w:t>
            </w:r>
            <w:r w:rsidR="00184539" w:rsidRPr="00471102">
              <w:rPr>
                <w:rFonts w:ascii="Times New Roman" w:hAnsi="Times New Roman" w:cs="Times New Roman"/>
              </w:rPr>
              <w:t>§ 3º</w:t>
            </w:r>
            <w:r w:rsidR="00184539">
              <w:rPr>
                <w:rFonts w:ascii="Times New Roman" w:hAnsi="Times New Roman" w:cs="Times New Roman"/>
              </w:rPr>
              <w:t xml:space="preserve"> da minuta original já trata desta questão.</w:t>
            </w:r>
          </w:p>
          <w:p w14:paraId="7090E3DC" w14:textId="3C9BFA1A" w:rsidR="00184539" w:rsidRPr="003640A8" w:rsidRDefault="00184539" w:rsidP="00184539">
            <w:pPr>
              <w:jc w:val="both"/>
              <w:rPr>
                <w:rFonts w:ascii="Times New Roman" w:hAnsi="Times New Roman" w:cs="Times New Roman"/>
              </w:rPr>
            </w:pPr>
            <w:r>
              <w:rPr>
                <w:rFonts w:ascii="Times New Roman" w:hAnsi="Times New Roman" w:cs="Times New Roman"/>
              </w:rPr>
              <w:t xml:space="preserve">Optamos por rejeitar a sugestão porque, apesar da redação mais complicada, o efeito prático do texto sugerido pela </w:t>
            </w:r>
            <w:proofErr w:type="spellStart"/>
            <w:r>
              <w:rPr>
                <w:rFonts w:ascii="Times New Roman" w:hAnsi="Times New Roman" w:cs="Times New Roman"/>
              </w:rPr>
              <w:t>Fenaber</w:t>
            </w:r>
            <w:proofErr w:type="spellEnd"/>
            <w:r>
              <w:rPr>
                <w:rFonts w:ascii="Times New Roman" w:hAnsi="Times New Roman" w:cs="Times New Roman"/>
              </w:rPr>
              <w:t xml:space="preserve"> é muito semelhante ao da proposta original da Susep (a única diferença é referente aos “créditos de sinistros pagos”, que não são mencionados na sugestão).</w:t>
            </w:r>
          </w:p>
        </w:tc>
      </w:tr>
      <w:tr w:rsidR="008C14C4" w:rsidRPr="00750262" w14:paraId="54C94503" w14:textId="77777777" w:rsidTr="002F5C83">
        <w:tc>
          <w:tcPr>
            <w:tcW w:w="4664" w:type="dxa"/>
          </w:tcPr>
          <w:p w14:paraId="2561E29D" w14:textId="3CA26F3E" w:rsidR="008C14C4" w:rsidRPr="009D7BD3" w:rsidRDefault="008C14C4" w:rsidP="008C14C4">
            <w:pPr>
              <w:jc w:val="both"/>
              <w:rPr>
                <w:rFonts w:ascii="Times New Roman" w:hAnsi="Times New Roman" w:cs="Times New Roman"/>
              </w:rPr>
            </w:pPr>
            <w:r w:rsidRPr="00471102">
              <w:rPr>
                <w:rFonts w:ascii="Times New Roman" w:hAnsi="Times New Roman" w:cs="Times New Roman"/>
              </w:rPr>
              <w:lastRenderedPageBreak/>
              <w:t>§ 4º No caso de supervisionadas controladas em conjunto, seus parâmetros de aferição serão alocados de forma equânime aos grupos prudenciais que compartilham o controle, para fins de consolidação.</w:t>
            </w:r>
          </w:p>
        </w:tc>
        <w:tc>
          <w:tcPr>
            <w:tcW w:w="4665" w:type="dxa"/>
          </w:tcPr>
          <w:p w14:paraId="373F77F4" w14:textId="3EE5BFC5" w:rsidR="008C14C4" w:rsidRPr="008F5291" w:rsidRDefault="008C14C4" w:rsidP="008C14C4">
            <w:pPr>
              <w:jc w:val="both"/>
              <w:rPr>
                <w:rFonts w:ascii="Times New Roman" w:hAnsi="Times New Roman" w:cs="Times New Roman"/>
                <w:strike/>
              </w:rPr>
            </w:pPr>
            <w:r w:rsidRPr="00471102">
              <w:rPr>
                <w:rFonts w:ascii="Times New Roman" w:hAnsi="Times New Roman" w:cs="Times New Roman"/>
              </w:rPr>
              <w:t xml:space="preserve">§ 4º No caso de supervisionadas </w:t>
            </w:r>
            <w:r w:rsidRPr="008C14C4">
              <w:rPr>
                <w:rFonts w:ascii="Times New Roman" w:hAnsi="Times New Roman" w:cs="Times New Roman"/>
                <w:strike/>
                <w:color w:val="FF0000"/>
              </w:rPr>
              <w:t>controladas em</w:t>
            </w:r>
            <w:r w:rsidRPr="00471102">
              <w:rPr>
                <w:rFonts w:ascii="Times New Roman" w:hAnsi="Times New Roman" w:cs="Times New Roman"/>
              </w:rPr>
              <w:t xml:space="preserve"> </w:t>
            </w:r>
            <w:r w:rsidRPr="008C14C4">
              <w:rPr>
                <w:rFonts w:ascii="Times New Roman" w:hAnsi="Times New Roman" w:cs="Times New Roman"/>
                <w:color w:val="FF0000"/>
              </w:rPr>
              <w:t>incluídas em dois ou mais grupos prudenciais pelo critério de controle</w:t>
            </w:r>
            <w:r w:rsidRPr="008C14C4">
              <w:rPr>
                <w:rFonts w:ascii="Times New Roman" w:hAnsi="Times New Roman" w:cs="Times New Roman"/>
              </w:rPr>
              <w:t xml:space="preserve"> </w:t>
            </w:r>
            <w:r w:rsidRPr="00471102">
              <w:rPr>
                <w:rFonts w:ascii="Times New Roman" w:hAnsi="Times New Roman" w:cs="Times New Roman"/>
              </w:rPr>
              <w:t xml:space="preserve">conjunto, seus parâmetros de aferição serão </w:t>
            </w:r>
            <w:r w:rsidRPr="008C14C4">
              <w:rPr>
                <w:rFonts w:ascii="Times New Roman" w:hAnsi="Times New Roman" w:cs="Times New Roman"/>
                <w:strike/>
                <w:color w:val="FF0000"/>
              </w:rPr>
              <w:t>alocados</w:t>
            </w:r>
            <w:r w:rsidRPr="008C14C4">
              <w:rPr>
                <w:rFonts w:ascii="Times New Roman" w:hAnsi="Times New Roman" w:cs="Times New Roman"/>
                <w:color w:val="FF0000"/>
              </w:rPr>
              <w:t xml:space="preserve"> divididos </w:t>
            </w:r>
            <w:r w:rsidRPr="00471102">
              <w:rPr>
                <w:rFonts w:ascii="Times New Roman" w:hAnsi="Times New Roman" w:cs="Times New Roman"/>
              </w:rPr>
              <w:t xml:space="preserve">de forma equânime </w:t>
            </w:r>
            <w:r w:rsidRPr="009430F4">
              <w:rPr>
                <w:rFonts w:ascii="Times New Roman" w:hAnsi="Times New Roman" w:cs="Times New Roman"/>
                <w:strike/>
                <w:color w:val="FF0000"/>
              </w:rPr>
              <w:t>aos</w:t>
            </w:r>
            <w:r w:rsidR="009430F4" w:rsidRPr="009430F4">
              <w:rPr>
                <w:rFonts w:ascii="Times New Roman" w:hAnsi="Times New Roman" w:cs="Times New Roman"/>
                <w:color w:val="FF0000"/>
              </w:rPr>
              <w:t xml:space="preserve"> entre os</w:t>
            </w:r>
            <w:r w:rsidRPr="00471102">
              <w:rPr>
                <w:rFonts w:ascii="Times New Roman" w:hAnsi="Times New Roman" w:cs="Times New Roman"/>
              </w:rPr>
              <w:t xml:space="preserve"> grupos prudenciais que compartilham o controle, para fins de consolidação.</w:t>
            </w:r>
          </w:p>
        </w:tc>
        <w:tc>
          <w:tcPr>
            <w:tcW w:w="4665" w:type="dxa"/>
          </w:tcPr>
          <w:p w14:paraId="5E97AEF7" w14:textId="1ACD2DB3" w:rsidR="008C14C4" w:rsidRDefault="008C14C4" w:rsidP="008C14C4">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w:t>
            </w:r>
            <w:r w:rsidR="000F2269">
              <w:rPr>
                <w:rFonts w:ascii="Times New Roman" w:hAnsi="Times New Roman" w:cs="Times New Roman"/>
                <w:b/>
              </w:rPr>
              <w:t xml:space="preserve">[1] </w:t>
            </w:r>
            <w:r>
              <w:rPr>
                <w:rFonts w:ascii="Times New Roman" w:hAnsi="Times New Roman" w:cs="Times New Roman"/>
                <w:b/>
              </w:rPr>
              <w:t>(SEI 623708):</w:t>
            </w:r>
          </w:p>
          <w:p w14:paraId="78CBF4FB" w14:textId="586E419B" w:rsidR="008C14C4" w:rsidRDefault="008C14C4" w:rsidP="008C14C4">
            <w:pPr>
              <w:jc w:val="both"/>
              <w:rPr>
                <w:rFonts w:ascii="Times New Roman" w:hAnsi="Times New Roman" w:cs="Times New Roman"/>
                <w:b/>
              </w:rPr>
            </w:pPr>
            <w:r w:rsidRPr="008C14C4">
              <w:rPr>
                <w:rFonts w:ascii="Times New Roman" w:hAnsi="Times New Roman" w:cs="Times New Roman"/>
              </w:rPr>
              <w:t>“</w:t>
            </w:r>
            <w:r w:rsidRPr="008F5291">
              <w:rPr>
                <w:rFonts w:ascii="Times New Roman" w:hAnsi="Times New Roman" w:cs="Times New Roman"/>
                <w:strike/>
                <w:color w:val="FF0000"/>
              </w:rPr>
              <w:t>§ 4º No caso de supervisionadas controladas em conjunto, seus parâmetros de aferição serão alocados de forma equânime aos grupos prudenciais que compartilham o controle, para fins de consolidação.</w:t>
            </w:r>
            <w:r w:rsidRPr="008C14C4">
              <w:rPr>
                <w:rFonts w:ascii="Times New Roman" w:hAnsi="Times New Roman" w:cs="Times New Roman"/>
              </w:rPr>
              <w:t>”</w:t>
            </w:r>
          </w:p>
          <w:p w14:paraId="0D103037" w14:textId="7C2028D9" w:rsidR="008C14C4" w:rsidRDefault="008C14C4" w:rsidP="008C14C4">
            <w:pPr>
              <w:jc w:val="both"/>
              <w:rPr>
                <w:rFonts w:ascii="Times New Roman" w:hAnsi="Times New Roman" w:cs="Times New Roman"/>
                <w:b/>
              </w:rPr>
            </w:pPr>
            <w:r>
              <w:rPr>
                <w:rFonts w:ascii="Times New Roman" w:hAnsi="Times New Roman" w:cs="Times New Roman"/>
                <w:b/>
              </w:rPr>
              <w:t>Justificativa:</w:t>
            </w:r>
          </w:p>
          <w:p w14:paraId="5401C052" w14:textId="43EDC9CB" w:rsidR="008C14C4" w:rsidRDefault="008C14C4" w:rsidP="008C14C4">
            <w:pPr>
              <w:jc w:val="both"/>
              <w:rPr>
                <w:rFonts w:ascii="Times New Roman" w:hAnsi="Times New Roman" w:cs="Times New Roman"/>
              </w:rPr>
            </w:pPr>
            <w:r>
              <w:rPr>
                <w:rFonts w:ascii="Times New Roman" w:hAnsi="Times New Roman" w:cs="Times New Roman"/>
              </w:rPr>
              <w:t>“</w:t>
            </w:r>
            <w:r w:rsidRPr="008F5291">
              <w:rPr>
                <w:rFonts w:ascii="Times New Roman" w:hAnsi="Times New Roman" w:cs="Times New Roman"/>
              </w:rPr>
              <w:t>Sugerimos eliminar. As regras dos parágrafos são sufic</w:t>
            </w:r>
            <w:r w:rsidR="003640A8">
              <w:rPr>
                <w:rFonts w:ascii="Times New Roman" w:hAnsi="Times New Roman" w:cs="Times New Roman"/>
              </w:rPr>
              <w:t>ientes para tratar do problema.”</w:t>
            </w:r>
          </w:p>
          <w:p w14:paraId="219E9679" w14:textId="44C90022" w:rsidR="008C14C4" w:rsidRDefault="008C14C4" w:rsidP="008C14C4">
            <w:pPr>
              <w:jc w:val="both"/>
              <w:rPr>
                <w:rFonts w:ascii="Times New Roman" w:hAnsi="Times New Roman" w:cs="Times New Roman"/>
                <w:b/>
              </w:rPr>
            </w:pPr>
            <w:r>
              <w:rPr>
                <w:rFonts w:ascii="Times New Roman" w:hAnsi="Times New Roman" w:cs="Times New Roman"/>
                <w:b/>
              </w:rPr>
              <w:t>Comentário</w:t>
            </w:r>
            <w:r w:rsidRPr="00382E05">
              <w:rPr>
                <w:rFonts w:ascii="Times New Roman" w:hAnsi="Times New Roman" w:cs="Times New Roman"/>
                <w:b/>
              </w:rPr>
              <w:t xml:space="preserve"> da CGREP</w:t>
            </w:r>
            <w:r>
              <w:rPr>
                <w:rFonts w:ascii="Times New Roman" w:hAnsi="Times New Roman" w:cs="Times New Roman"/>
                <w:b/>
              </w:rPr>
              <w:t>/CORAC</w:t>
            </w:r>
            <w:r w:rsidRPr="00382E05">
              <w:rPr>
                <w:rFonts w:ascii="Times New Roman" w:hAnsi="Times New Roman" w:cs="Times New Roman"/>
                <w:b/>
              </w:rPr>
              <w:t>:</w:t>
            </w:r>
            <w:r>
              <w:rPr>
                <w:rFonts w:ascii="Times New Roman" w:hAnsi="Times New Roman" w:cs="Times New Roman"/>
                <w:b/>
              </w:rPr>
              <w:t xml:space="preserve"> Sugestão </w:t>
            </w:r>
            <w:r w:rsidRPr="0097237B">
              <w:rPr>
                <w:rFonts w:ascii="Times New Roman" w:hAnsi="Times New Roman" w:cs="Times New Roman"/>
                <w:b/>
                <w:u w:val="single"/>
              </w:rPr>
              <w:t>não</w:t>
            </w:r>
            <w:r>
              <w:rPr>
                <w:rFonts w:ascii="Times New Roman" w:hAnsi="Times New Roman" w:cs="Times New Roman"/>
                <w:b/>
              </w:rPr>
              <w:t xml:space="preserve"> acatada. Justificativa:</w:t>
            </w:r>
          </w:p>
          <w:p w14:paraId="43597718" w14:textId="77777777" w:rsidR="008C14C4" w:rsidRDefault="008C14C4" w:rsidP="008C14C4">
            <w:pPr>
              <w:jc w:val="both"/>
              <w:rPr>
                <w:rFonts w:ascii="Times New Roman" w:hAnsi="Times New Roman" w:cs="Times New Roman"/>
              </w:rPr>
            </w:pPr>
            <w:r w:rsidRPr="0097237B">
              <w:rPr>
                <w:rFonts w:ascii="Times New Roman" w:hAnsi="Times New Roman" w:cs="Times New Roman"/>
              </w:rPr>
              <w:t>Discordamos da afirmação</w:t>
            </w:r>
            <w:r>
              <w:rPr>
                <w:rFonts w:ascii="Times New Roman" w:hAnsi="Times New Roman" w:cs="Times New Roman"/>
              </w:rPr>
              <w:t xml:space="preserve"> feita na sugestão.</w:t>
            </w:r>
          </w:p>
          <w:p w14:paraId="69E955FC" w14:textId="30DB50ED" w:rsidR="008C14C4" w:rsidRDefault="008C14C4" w:rsidP="008C14C4">
            <w:pPr>
              <w:jc w:val="both"/>
              <w:rPr>
                <w:rFonts w:ascii="Times New Roman" w:hAnsi="Times New Roman" w:cs="Times New Roman"/>
              </w:rPr>
            </w:pPr>
            <w:r>
              <w:rPr>
                <w:rFonts w:ascii="Times New Roman" w:hAnsi="Times New Roman" w:cs="Times New Roman"/>
              </w:rPr>
              <w:t>Este dispositivo visa a tratar os casos de supervisionadas incluídas no gru</w:t>
            </w:r>
            <w:r w:rsidR="000A6F94">
              <w:rPr>
                <w:rFonts w:ascii="Times New Roman" w:hAnsi="Times New Roman" w:cs="Times New Roman"/>
              </w:rPr>
              <w:t>po prudencial pelo critério de controle conjunto (joint-ventures)</w:t>
            </w:r>
            <w:r>
              <w:rPr>
                <w:rFonts w:ascii="Times New Roman" w:hAnsi="Times New Roman" w:cs="Times New Roman"/>
              </w:rPr>
              <w:t>, o que não é abordado nos demais parágrafos deste artigo.</w:t>
            </w:r>
          </w:p>
          <w:p w14:paraId="6D1D3DD1" w14:textId="2CFC9916" w:rsidR="008C14C4" w:rsidRDefault="008C14C4" w:rsidP="008C14C4">
            <w:pPr>
              <w:jc w:val="both"/>
              <w:rPr>
                <w:rFonts w:ascii="Times New Roman" w:hAnsi="Times New Roman" w:cs="Times New Roman"/>
              </w:rPr>
            </w:pPr>
            <w:r>
              <w:rPr>
                <w:rFonts w:ascii="Times New Roman" w:hAnsi="Times New Roman" w:cs="Times New Roman"/>
              </w:rPr>
              <w:t>A ideia é que, no caso de uma mesma supervisionada pertencer, por exemplo, a dois grupos prudenciais, os valores de seus parâmetros de aferição sejam alocados 50% a cada grupo (a base teórica para este critério, em detrimento da participação acionária, se deve ao peso idêntico de ambos os grupos nas decisões, conforme definição de “controle conjunto”).</w:t>
            </w:r>
          </w:p>
          <w:p w14:paraId="601B5FC9" w14:textId="77777777" w:rsidR="000A6F94" w:rsidRDefault="000A6F94" w:rsidP="008C14C4">
            <w:pPr>
              <w:jc w:val="both"/>
              <w:rPr>
                <w:rFonts w:ascii="Times New Roman" w:hAnsi="Times New Roman" w:cs="Times New Roman"/>
              </w:rPr>
            </w:pPr>
          </w:p>
          <w:p w14:paraId="6B6D5CB7" w14:textId="150F007C" w:rsidR="000A6F94" w:rsidRDefault="000A6F94" w:rsidP="000A6F94">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[2] (SEI </w:t>
            </w:r>
            <w:r w:rsidR="00451A79">
              <w:rPr>
                <w:rFonts w:ascii="Times New Roman" w:hAnsi="Times New Roman" w:cs="Times New Roman"/>
                <w:b/>
              </w:rPr>
              <w:t>637436</w:t>
            </w:r>
            <w:r>
              <w:rPr>
                <w:rFonts w:ascii="Times New Roman" w:hAnsi="Times New Roman" w:cs="Times New Roman"/>
                <w:b/>
              </w:rPr>
              <w:t>), ainda relativa ao texto original:</w:t>
            </w:r>
          </w:p>
          <w:p w14:paraId="5D8ABBFC" w14:textId="77777777" w:rsidR="000A6F94" w:rsidRPr="003640A8" w:rsidRDefault="000A6F94" w:rsidP="000A6F94">
            <w:pPr>
              <w:jc w:val="both"/>
              <w:rPr>
                <w:rFonts w:ascii="Times New Roman" w:hAnsi="Times New Roman" w:cs="Times New Roman"/>
              </w:rPr>
            </w:pPr>
            <w:r w:rsidRPr="003640A8">
              <w:rPr>
                <w:rFonts w:ascii="Times New Roman" w:hAnsi="Times New Roman" w:cs="Times New Roman"/>
              </w:rPr>
              <w:t>“</w:t>
            </w:r>
            <w:r w:rsidRPr="00471102">
              <w:rPr>
                <w:rFonts w:ascii="Times New Roman" w:hAnsi="Times New Roman" w:cs="Times New Roman"/>
              </w:rPr>
              <w:t xml:space="preserve">§ 4º No caso de supervisionadas </w:t>
            </w:r>
            <w:r w:rsidRPr="00272136">
              <w:rPr>
                <w:rFonts w:ascii="Times New Roman" w:hAnsi="Times New Roman" w:cs="Times New Roman"/>
                <w:strike/>
                <w:color w:val="FF0000"/>
              </w:rPr>
              <w:t>controladas em conjunto</w:t>
            </w:r>
            <w:r>
              <w:rPr>
                <w:rFonts w:ascii="Times New Roman" w:hAnsi="Times New Roman" w:cs="Times New Roman"/>
                <w:strike/>
                <w:color w:val="FF0000"/>
              </w:rPr>
              <w:t xml:space="preserve"> </w:t>
            </w:r>
            <w:r w:rsidRPr="00272136">
              <w:rPr>
                <w:rFonts w:ascii="Times New Roman" w:hAnsi="Times New Roman" w:cs="Times New Roman"/>
                <w:color w:val="FF0000"/>
              </w:rPr>
              <w:t>sujeitas a diferentes controladores ou grupos de controle</w:t>
            </w:r>
            <w:r w:rsidRPr="00471102">
              <w:rPr>
                <w:rFonts w:ascii="Times New Roman" w:hAnsi="Times New Roman" w:cs="Times New Roman"/>
              </w:rPr>
              <w:t xml:space="preserve">, seus parâmetros de aferição serão alocados de forma equânime aos grupos prudenciais </w:t>
            </w:r>
            <w:r w:rsidRPr="00272136">
              <w:rPr>
                <w:rFonts w:ascii="Times New Roman" w:hAnsi="Times New Roman" w:cs="Times New Roman"/>
                <w:color w:val="FF0000"/>
              </w:rPr>
              <w:t>ou controladores</w:t>
            </w:r>
            <w:r>
              <w:rPr>
                <w:rFonts w:ascii="Times New Roman" w:hAnsi="Times New Roman" w:cs="Times New Roman"/>
              </w:rPr>
              <w:t xml:space="preserve"> </w:t>
            </w:r>
            <w:r w:rsidRPr="00471102">
              <w:rPr>
                <w:rFonts w:ascii="Times New Roman" w:hAnsi="Times New Roman" w:cs="Times New Roman"/>
              </w:rPr>
              <w:t>que compartilham o controle, para fins de consolidação.</w:t>
            </w:r>
            <w:r w:rsidRPr="003640A8">
              <w:rPr>
                <w:rFonts w:ascii="Times New Roman" w:hAnsi="Times New Roman" w:cs="Times New Roman"/>
              </w:rPr>
              <w:t>”</w:t>
            </w:r>
          </w:p>
          <w:p w14:paraId="2E5A94C7" w14:textId="77777777" w:rsidR="000A6F94" w:rsidRPr="004A35C2" w:rsidRDefault="000A6F94" w:rsidP="000A6F94">
            <w:pPr>
              <w:jc w:val="both"/>
              <w:rPr>
                <w:rFonts w:ascii="Times New Roman" w:hAnsi="Times New Roman" w:cs="Times New Roman"/>
                <w:b/>
              </w:rPr>
            </w:pPr>
            <w:r w:rsidRPr="004A35C2">
              <w:rPr>
                <w:rFonts w:ascii="Times New Roman" w:hAnsi="Times New Roman" w:cs="Times New Roman"/>
                <w:b/>
              </w:rPr>
              <w:lastRenderedPageBreak/>
              <w:t>Justificativa:</w:t>
            </w:r>
          </w:p>
          <w:p w14:paraId="640A7526" w14:textId="77777777" w:rsidR="000A6F94" w:rsidRPr="004A35C2" w:rsidRDefault="000A6F94" w:rsidP="000A6F94">
            <w:pPr>
              <w:jc w:val="both"/>
              <w:rPr>
                <w:rFonts w:ascii="Times New Roman" w:hAnsi="Times New Roman" w:cs="Times New Roman"/>
              </w:rPr>
            </w:pPr>
            <w:r w:rsidRPr="004A35C2">
              <w:rPr>
                <w:rFonts w:ascii="Times New Roman" w:hAnsi="Times New Roman" w:cs="Times New Roman"/>
              </w:rPr>
              <w:t>“Essa sugestão harmoniza-se com a sugestão acima.</w:t>
            </w:r>
          </w:p>
          <w:p w14:paraId="15369E8E" w14:textId="003D315D" w:rsidR="000A6F94" w:rsidRPr="004A35C2" w:rsidRDefault="000A6F94" w:rsidP="000A6F94">
            <w:pPr>
              <w:jc w:val="both"/>
              <w:rPr>
                <w:rFonts w:ascii="Times New Roman" w:hAnsi="Times New Roman" w:cs="Times New Roman"/>
              </w:rPr>
            </w:pPr>
            <w:r w:rsidRPr="004A35C2">
              <w:rPr>
                <w:rFonts w:ascii="Times New Roman" w:hAnsi="Times New Roman" w:cs="Times New Roman"/>
              </w:rPr>
              <w:t>Ademais, (i) a figura do controle conjunto não parece ser a melhor para ser um traço distintivo das joint ventures, já que pode existir em qualquer grupo prudencial e (</w:t>
            </w:r>
            <w:proofErr w:type="spellStart"/>
            <w:r w:rsidRPr="004A35C2">
              <w:rPr>
                <w:rFonts w:ascii="Times New Roman" w:hAnsi="Times New Roman" w:cs="Times New Roman"/>
              </w:rPr>
              <w:t>ii</w:t>
            </w:r>
            <w:proofErr w:type="spellEnd"/>
            <w:r w:rsidRPr="004A35C2">
              <w:rPr>
                <w:rFonts w:ascii="Times New Roman" w:hAnsi="Times New Roman" w:cs="Times New Roman"/>
              </w:rPr>
              <w:t>) uma joint venture não necessariamente estará subordinada a dois grupos prudenciais diferentes, podendo estar subordinada a um grupo prudencial e a uma outra empresa supervisionada individual.”</w:t>
            </w:r>
          </w:p>
          <w:p w14:paraId="3CEDDE5B" w14:textId="77777777" w:rsidR="00732E71" w:rsidRDefault="00732E71" w:rsidP="00732E71">
            <w:pPr>
              <w:jc w:val="both"/>
              <w:rPr>
                <w:rFonts w:ascii="Times New Roman" w:hAnsi="Times New Roman" w:cs="Times New Roman"/>
                <w:b/>
              </w:rPr>
            </w:pPr>
            <w:r w:rsidRPr="004A35C2">
              <w:rPr>
                <w:rFonts w:ascii="Times New Roman" w:hAnsi="Times New Roman" w:cs="Times New Roman"/>
                <w:b/>
              </w:rPr>
              <w:t>Comentário da CGREP</w:t>
            </w:r>
            <w:r>
              <w:rPr>
                <w:rFonts w:ascii="Times New Roman" w:hAnsi="Times New Roman" w:cs="Times New Roman"/>
                <w:b/>
              </w:rPr>
              <w:t>/CORAC</w:t>
            </w:r>
            <w:r w:rsidRPr="00382E05">
              <w:rPr>
                <w:rFonts w:ascii="Times New Roman" w:hAnsi="Times New Roman" w:cs="Times New Roman"/>
                <w:b/>
              </w:rPr>
              <w:t>:</w:t>
            </w:r>
            <w:r>
              <w:rPr>
                <w:rFonts w:ascii="Times New Roman" w:hAnsi="Times New Roman" w:cs="Times New Roman"/>
                <w:b/>
              </w:rPr>
              <w:t xml:space="preserve"> Sugestão </w:t>
            </w:r>
            <w:r w:rsidRPr="0097237B">
              <w:rPr>
                <w:rFonts w:ascii="Times New Roman" w:hAnsi="Times New Roman" w:cs="Times New Roman"/>
                <w:b/>
                <w:u w:val="single"/>
              </w:rPr>
              <w:t>não</w:t>
            </w:r>
            <w:r>
              <w:rPr>
                <w:rFonts w:ascii="Times New Roman" w:hAnsi="Times New Roman" w:cs="Times New Roman"/>
                <w:b/>
              </w:rPr>
              <w:t xml:space="preserve"> acatada. Justificativa:</w:t>
            </w:r>
          </w:p>
          <w:p w14:paraId="624F9C89" w14:textId="12E0C532" w:rsidR="00732E71" w:rsidRDefault="00732E71" w:rsidP="00732E71">
            <w:pPr>
              <w:jc w:val="both"/>
              <w:rPr>
                <w:rFonts w:ascii="Times New Roman" w:hAnsi="Times New Roman" w:cs="Times New Roman"/>
              </w:rPr>
            </w:pPr>
            <w:r>
              <w:rPr>
                <w:rFonts w:ascii="Times New Roman" w:hAnsi="Times New Roman" w:cs="Times New Roman"/>
              </w:rPr>
              <w:t>O texto sugerido dá a entender que os parâmetros de aferição serão sempre divididos entre os controladores, em qualquer caso. Isto, além de inviável na prática, foge ao objetivo do comentário anterior.</w:t>
            </w:r>
          </w:p>
          <w:p w14:paraId="2EE9083D" w14:textId="5EA1D4BC" w:rsidR="00732E71" w:rsidRDefault="00732E71" w:rsidP="00732E71">
            <w:pPr>
              <w:jc w:val="both"/>
              <w:rPr>
                <w:rFonts w:ascii="Times New Roman" w:hAnsi="Times New Roman" w:cs="Times New Roman"/>
              </w:rPr>
            </w:pPr>
            <w:r>
              <w:rPr>
                <w:rFonts w:ascii="Times New Roman" w:hAnsi="Times New Roman" w:cs="Times New Roman"/>
              </w:rPr>
              <w:t>Sobre o item (i), voltamos a chamar a atenção de que o termo “controle conjunto” deve ser entendido estritamente conforme definido no inciso VI do art. 2º - vide acima). Já quanto ao item (</w:t>
            </w:r>
            <w:proofErr w:type="spellStart"/>
            <w:r>
              <w:rPr>
                <w:rFonts w:ascii="Times New Roman" w:hAnsi="Times New Roman" w:cs="Times New Roman"/>
              </w:rPr>
              <w:t>ii</w:t>
            </w:r>
            <w:proofErr w:type="spellEnd"/>
            <w:r>
              <w:rPr>
                <w:rFonts w:ascii="Times New Roman" w:hAnsi="Times New Roman" w:cs="Times New Roman"/>
              </w:rPr>
              <w:t>), a princípio, como um dos sócios da joint-venture não tem qualquer relação com outros grupos prudenciais, não há que se falar em divisão dos parâmetros de consolidação</w:t>
            </w:r>
            <w:r w:rsidR="004A35C2">
              <w:rPr>
                <w:rFonts w:ascii="Times New Roman" w:hAnsi="Times New Roman" w:cs="Times New Roman"/>
              </w:rPr>
              <w:t xml:space="preserve">. Estes seriam integralmente alocados ao grupo prudencial que participa na joint-venture. Acreditamos que o novo texto proposto pela Susep leva a tal entendimento, pois trata especificamente dos casos em que dois ou mais grupos prudenciais participam da joint-venture. </w:t>
            </w:r>
          </w:p>
          <w:p w14:paraId="0EFAC674" w14:textId="77777777" w:rsidR="009430F4" w:rsidRDefault="009430F4" w:rsidP="008C14C4">
            <w:pPr>
              <w:jc w:val="both"/>
              <w:rPr>
                <w:rFonts w:ascii="Times New Roman" w:hAnsi="Times New Roman" w:cs="Times New Roman"/>
              </w:rPr>
            </w:pPr>
          </w:p>
          <w:p w14:paraId="459C1A78" w14:textId="66324B87" w:rsidR="009430F4" w:rsidRDefault="009430F4" w:rsidP="008C14C4">
            <w:pPr>
              <w:jc w:val="both"/>
              <w:rPr>
                <w:rFonts w:ascii="Times New Roman" w:hAnsi="Times New Roman" w:cs="Times New Roman"/>
              </w:rPr>
            </w:pPr>
            <w:r>
              <w:rPr>
                <w:rFonts w:ascii="Times New Roman" w:hAnsi="Times New Roman" w:cs="Times New Roman"/>
                <w:b/>
              </w:rPr>
              <w:lastRenderedPageBreak/>
              <w:t>Comentário</w:t>
            </w:r>
            <w:r w:rsidRPr="00382E05">
              <w:rPr>
                <w:rFonts w:ascii="Times New Roman" w:hAnsi="Times New Roman" w:cs="Times New Roman"/>
                <w:b/>
              </w:rPr>
              <w:t xml:space="preserve"> da CGREP</w:t>
            </w:r>
            <w:r>
              <w:rPr>
                <w:rFonts w:ascii="Times New Roman" w:hAnsi="Times New Roman" w:cs="Times New Roman"/>
                <w:b/>
              </w:rPr>
              <w:t>/CORAC</w:t>
            </w:r>
            <w:r w:rsidRPr="00382E05">
              <w:rPr>
                <w:rFonts w:ascii="Times New Roman" w:hAnsi="Times New Roman" w:cs="Times New Roman"/>
                <w:b/>
              </w:rPr>
              <w:t>:</w:t>
            </w:r>
          </w:p>
          <w:p w14:paraId="116413C8" w14:textId="1F9AD1E7" w:rsidR="008C14C4" w:rsidRDefault="004A35C2" w:rsidP="008C14C4">
            <w:pPr>
              <w:jc w:val="both"/>
              <w:rPr>
                <w:rFonts w:ascii="Times New Roman" w:hAnsi="Times New Roman" w:cs="Times New Roman"/>
              </w:rPr>
            </w:pPr>
            <w:r>
              <w:rPr>
                <w:rFonts w:ascii="Times New Roman" w:hAnsi="Times New Roman" w:cs="Times New Roman"/>
              </w:rPr>
              <w:t xml:space="preserve">A partir do comentário [1] da </w:t>
            </w:r>
            <w:proofErr w:type="spellStart"/>
            <w:r w:rsidR="00485F12">
              <w:rPr>
                <w:rFonts w:ascii="Times New Roman" w:hAnsi="Times New Roman" w:cs="Times New Roman"/>
              </w:rPr>
              <w:t>Fenaber</w:t>
            </w:r>
            <w:proofErr w:type="spellEnd"/>
            <w:r w:rsidR="00485F12">
              <w:rPr>
                <w:rFonts w:ascii="Times New Roman" w:hAnsi="Times New Roman" w:cs="Times New Roman"/>
              </w:rPr>
              <w:t xml:space="preserve"> (acima)</w:t>
            </w:r>
            <w:r>
              <w:rPr>
                <w:rFonts w:ascii="Times New Roman" w:hAnsi="Times New Roman" w:cs="Times New Roman"/>
              </w:rPr>
              <w:t>, concluímos</w:t>
            </w:r>
            <w:r w:rsidR="008C14C4">
              <w:rPr>
                <w:rFonts w:ascii="Times New Roman" w:hAnsi="Times New Roman" w:cs="Times New Roman"/>
              </w:rPr>
              <w:t xml:space="preserve"> que talvez o motivo da confusão</w:t>
            </w:r>
            <w:r>
              <w:rPr>
                <w:rFonts w:ascii="Times New Roman" w:hAnsi="Times New Roman" w:cs="Times New Roman"/>
              </w:rPr>
              <w:t xml:space="preserve"> inicial</w:t>
            </w:r>
            <w:r w:rsidR="008C14C4">
              <w:rPr>
                <w:rFonts w:ascii="Times New Roman" w:hAnsi="Times New Roman" w:cs="Times New Roman"/>
              </w:rPr>
              <w:t xml:space="preserve"> </w:t>
            </w:r>
            <w:r>
              <w:rPr>
                <w:rFonts w:ascii="Times New Roman" w:hAnsi="Times New Roman" w:cs="Times New Roman"/>
              </w:rPr>
              <w:t>tenha sido</w:t>
            </w:r>
            <w:r w:rsidR="008C14C4">
              <w:rPr>
                <w:rFonts w:ascii="Times New Roman" w:hAnsi="Times New Roman" w:cs="Times New Roman"/>
              </w:rPr>
              <w:t xml:space="preserve"> </w:t>
            </w:r>
            <w:r>
              <w:rPr>
                <w:rFonts w:ascii="Times New Roman" w:hAnsi="Times New Roman" w:cs="Times New Roman"/>
              </w:rPr>
              <w:t xml:space="preserve">o </w:t>
            </w:r>
            <w:r w:rsidR="008C14C4">
              <w:rPr>
                <w:rFonts w:ascii="Times New Roman" w:hAnsi="Times New Roman" w:cs="Times New Roman"/>
              </w:rPr>
              <w:t xml:space="preserve">fato de termos utilizado o termo “alocados de forma equânime” com o objetivo de dizer que seriam divididos em partes iguais. No entanto, consideramos que a redação poderia levar ao entendimento de que os parâmetros de aferição seriam 100% alocados em cada grupo prudencial (o que também é equânime). Desta forma, </w:t>
            </w:r>
            <w:r w:rsidR="009430F4">
              <w:rPr>
                <w:rFonts w:ascii="Times New Roman" w:hAnsi="Times New Roman" w:cs="Times New Roman"/>
              </w:rPr>
              <w:t>promovemos alteração no texto</w:t>
            </w:r>
            <w:r w:rsidR="008C14C4">
              <w:rPr>
                <w:rFonts w:ascii="Times New Roman" w:hAnsi="Times New Roman" w:cs="Times New Roman"/>
              </w:rPr>
              <w:t>.</w:t>
            </w:r>
          </w:p>
          <w:p w14:paraId="18E99A18" w14:textId="61F07091" w:rsidR="003640A8" w:rsidRPr="009D7BD3" w:rsidRDefault="00DA5968" w:rsidP="00272136">
            <w:pPr>
              <w:jc w:val="both"/>
              <w:rPr>
                <w:rFonts w:ascii="Times New Roman" w:hAnsi="Times New Roman" w:cs="Times New Roman"/>
              </w:rPr>
            </w:pPr>
            <w:r>
              <w:rPr>
                <w:rFonts w:ascii="Times New Roman" w:hAnsi="Times New Roman" w:cs="Times New Roman"/>
              </w:rPr>
              <w:t>Também ajustamos a redação</w:t>
            </w:r>
            <w:r w:rsidRPr="00720BEF">
              <w:rPr>
                <w:rFonts w:ascii="Times New Roman" w:hAnsi="Times New Roman" w:cs="Times New Roman"/>
              </w:rPr>
              <w:t xml:space="preserve"> de forma a refletir a nova definição de grupo prudencial (vide comentário ao art. 2º, inciso IV, acima), que passa a incluir oficialmente as supervisionadas controladas em conjunto.</w:t>
            </w:r>
          </w:p>
        </w:tc>
      </w:tr>
      <w:tr w:rsidR="000F28BD" w:rsidRPr="00750262" w14:paraId="3B12C219" w14:textId="77777777" w:rsidTr="002F5C83">
        <w:tc>
          <w:tcPr>
            <w:tcW w:w="4664" w:type="dxa"/>
          </w:tcPr>
          <w:p w14:paraId="48696A11" w14:textId="23351A93" w:rsidR="000F28BD" w:rsidRPr="009D7BD3" w:rsidRDefault="000F28BD" w:rsidP="000F28BD">
            <w:pPr>
              <w:jc w:val="both"/>
              <w:rPr>
                <w:rFonts w:ascii="Times New Roman" w:hAnsi="Times New Roman" w:cs="Times New Roman"/>
              </w:rPr>
            </w:pPr>
            <w:r w:rsidRPr="00471102">
              <w:rPr>
                <w:rFonts w:ascii="Times New Roman" w:hAnsi="Times New Roman" w:cs="Times New Roman"/>
              </w:rPr>
              <w:lastRenderedPageBreak/>
              <w:t>Art. 4º As supervisionadas deverão se enquadrar em um dos seguintes segmentos:</w:t>
            </w:r>
          </w:p>
        </w:tc>
        <w:tc>
          <w:tcPr>
            <w:tcW w:w="4665" w:type="dxa"/>
          </w:tcPr>
          <w:p w14:paraId="0F16F02F" w14:textId="2AE42E77" w:rsidR="000F28BD" w:rsidRPr="009D7BD3" w:rsidRDefault="000F28BD" w:rsidP="000F28BD">
            <w:pPr>
              <w:jc w:val="both"/>
              <w:rPr>
                <w:rFonts w:ascii="Times New Roman" w:hAnsi="Times New Roman" w:cs="Times New Roman"/>
              </w:rPr>
            </w:pPr>
            <w:r w:rsidRPr="00471102">
              <w:rPr>
                <w:rFonts w:ascii="Times New Roman" w:hAnsi="Times New Roman" w:cs="Times New Roman"/>
              </w:rPr>
              <w:t>Art. 4º As supervisionadas deverão se enquadrar em um dos seguintes segmentos:</w:t>
            </w:r>
          </w:p>
        </w:tc>
        <w:tc>
          <w:tcPr>
            <w:tcW w:w="4665" w:type="dxa"/>
          </w:tcPr>
          <w:p w14:paraId="7E090506" w14:textId="547CA6FB" w:rsidR="000F28BD" w:rsidRPr="009D7BD3" w:rsidRDefault="000F28BD" w:rsidP="000F28BD">
            <w:pPr>
              <w:jc w:val="both"/>
              <w:rPr>
                <w:rFonts w:ascii="Times New Roman" w:hAnsi="Times New Roman" w:cs="Times New Roman"/>
              </w:rPr>
            </w:pPr>
            <w:r>
              <w:rPr>
                <w:rFonts w:ascii="Times New Roman" w:hAnsi="Times New Roman" w:cs="Times New Roman"/>
              </w:rPr>
              <w:t>N/A</w:t>
            </w:r>
          </w:p>
        </w:tc>
      </w:tr>
      <w:tr w:rsidR="000F28BD" w:rsidRPr="00750262" w14:paraId="6A1561E0" w14:textId="77777777" w:rsidTr="002F5C83">
        <w:tc>
          <w:tcPr>
            <w:tcW w:w="4664" w:type="dxa"/>
          </w:tcPr>
          <w:p w14:paraId="59AD09EE" w14:textId="3A5EB68F" w:rsidR="000F28BD" w:rsidRPr="009D7BD3" w:rsidRDefault="000F28BD" w:rsidP="000F28BD">
            <w:pPr>
              <w:jc w:val="both"/>
              <w:rPr>
                <w:rFonts w:ascii="Times New Roman" w:hAnsi="Times New Roman" w:cs="Times New Roman"/>
              </w:rPr>
            </w:pPr>
            <w:r w:rsidRPr="00D7410F">
              <w:rPr>
                <w:rFonts w:ascii="Times New Roman" w:hAnsi="Times New Roman" w:cs="Times New Roman"/>
              </w:rPr>
              <w:t>I - Segmento 1 (S1);</w:t>
            </w:r>
          </w:p>
        </w:tc>
        <w:tc>
          <w:tcPr>
            <w:tcW w:w="4665" w:type="dxa"/>
          </w:tcPr>
          <w:p w14:paraId="5E62C8EC" w14:textId="0ED76260" w:rsidR="000F28BD" w:rsidRPr="009D7BD3" w:rsidRDefault="000F28BD" w:rsidP="000F28BD">
            <w:pPr>
              <w:jc w:val="both"/>
              <w:rPr>
                <w:rFonts w:ascii="Times New Roman" w:hAnsi="Times New Roman" w:cs="Times New Roman"/>
              </w:rPr>
            </w:pPr>
            <w:r w:rsidRPr="00D7410F">
              <w:rPr>
                <w:rFonts w:ascii="Times New Roman" w:hAnsi="Times New Roman" w:cs="Times New Roman"/>
              </w:rPr>
              <w:t>I - Segmento 1 (S1);</w:t>
            </w:r>
          </w:p>
        </w:tc>
        <w:tc>
          <w:tcPr>
            <w:tcW w:w="4665" w:type="dxa"/>
          </w:tcPr>
          <w:p w14:paraId="0EC3014B" w14:textId="2FB5D1A6" w:rsidR="000F28BD" w:rsidRPr="009D7BD3" w:rsidRDefault="000F28BD" w:rsidP="000F28BD">
            <w:pPr>
              <w:jc w:val="both"/>
              <w:rPr>
                <w:rFonts w:ascii="Times New Roman" w:hAnsi="Times New Roman" w:cs="Times New Roman"/>
              </w:rPr>
            </w:pPr>
            <w:r>
              <w:rPr>
                <w:rFonts w:ascii="Times New Roman" w:hAnsi="Times New Roman" w:cs="Times New Roman"/>
              </w:rPr>
              <w:t>N/A</w:t>
            </w:r>
          </w:p>
        </w:tc>
      </w:tr>
      <w:tr w:rsidR="000F28BD" w:rsidRPr="00750262" w14:paraId="30A07FFE" w14:textId="77777777" w:rsidTr="002F5C83">
        <w:tc>
          <w:tcPr>
            <w:tcW w:w="4664" w:type="dxa"/>
          </w:tcPr>
          <w:p w14:paraId="5158C117" w14:textId="16BBB561" w:rsidR="000F28BD" w:rsidRPr="009D7BD3" w:rsidRDefault="000F28BD" w:rsidP="000F28BD">
            <w:pPr>
              <w:jc w:val="both"/>
              <w:rPr>
                <w:rFonts w:ascii="Times New Roman" w:hAnsi="Times New Roman" w:cs="Times New Roman"/>
              </w:rPr>
            </w:pPr>
            <w:r w:rsidRPr="00D7410F">
              <w:rPr>
                <w:rFonts w:ascii="Times New Roman" w:hAnsi="Times New Roman" w:cs="Times New Roman"/>
              </w:rPr>
              <w:t>II - Segmento 2 (S2);</w:t>
            </w:r>
          </w:p>
        </w:tc>
        <w:tc>
          <w:tcPr>
            <w:tcW w:w="4665" w:type="dxa"/>
          </w:tcPr>
          <w:p w14:paraId="54F46CB7" w14:textId="77E5B9DD" w:rsidR="000F28BD" w:rsidRPr="009D7BD3" w:rsidRDefault="000F28BD" w:rsidP="000F28BD">
            <w:pPr>
              <w:jc w:val="both"/>
              <w:rPr>
                <w:rFonts w:ascii="Times New Roman" w:hAnsi="Times New Roman" w:cs="Times New Roman"/>
              </w:rPr>
            </w:pPr>
            <w:r w:rsidRPr="00D7410F">
              <w:rPr>
                <w:rFonts w:ascii="Times New Roman" w:hAnsi="Times New Roman" w:cs="Times New Roman"/>
              </w:rPr>
              <w:t>II - Segmento 2 (S2);</w:t>
            </w:r>
          </w:p>
        </w:tc>
        <w:tc>
          <w:tcPr>
            <w:tcW w:w="4665" w:type="dxa"/>
          </w:tcPr>
          <w:p w14:paraId="3FFB8EC2" w14:textId="6D388C04" w:rsidR="000F28BD" w:rsidRPr="009D7BD3" w:rsidRDefault="000F28BD" w:rsidP="000F28BD">
            <w:pPr>
              <w:jc w:val="both"/>
              <w:rPr>
                <w:rFonts w:ascii="Times New Roman" w:hAnsi="Times New Roman" w:cs="Times New Roman"/>
              </w:rPr>
            </w:pPr>
            <w:r>
              <w:rPr>
                <w:rFonts w:ascii="Times New Roman" w:hAnsi="Times New Roman" w:cs="Times New Roman"/>
              </w:rPr>
              <w:t>N/A</w:t>
            </w:r>
          </w:p>
        </w:tc>
      </w:tr>
      <w:tr w:rsidR="000F28BD" w:rsidRPr="00750262" w14:paraId="24F33577" w14:textId="77777777" w:rsidTr="002F5C83">
        <w:tc>
          <w:tcPr>
            <w:tcW w:w="4664" w:type="dxa"/>
          </w:tcPr>
          <w:p w14:paraId="185B131C" w14:textId="7844C3A8" w:rsidR="000F28BD" w:rsidRPr="009D7BD3" w:rsidRDefault="000F28BD" w:rsidP="000F28BD">
            <w:pPr>
              <w:jc w:val="both"/>
              <w:rPr>
                <w:rFonts w:ascii="Times New Roman" w:hAnsi="Times New Roman" w:cs="Times New Roman"/>
              </w:rPr>
            </w:pPr>
            <w:r w:rsidRPr="00D7410F">
              <w:rPr>
                <w:rFonts w:ascii="Times New Roman" w:hAnsi="Times New Roman" w:cs="Times New Roman"/>
              </w:rPr>
              <w:t>III - Segmento 3 (S3); ou</w:t>
            </w:r>
          </w:p>
        </w:tc>
        <w:tc>
          <w:tcPr>
            <w:tcW w:w="4665" w:type="dxa"/>
          </w:tcPr>
          <w:p w14:paraId="78F8D8DC" w14:textId="43184DF1" w:rsidR="000F28BD" w:rsidRPr="009D7BD3" w:rsidRDefault="000F28BD" w:rsidP="000F28BD">
            <w:pPr>
              <w:jc w:val="both"/>
              <w:rPr>
                <w:rFonts w:ascii="Times New Roman" w:hAnsi="Times New Roman" w:cs="Times New Roman"/>
              </w:rPr>
            </w:pPr>
            <w:r w:rsidRPr="00D7410F">
              <w:rPr>
                <w:rFonts w:ascii="Times New Roman" w:hAnsi="Times New Roman" w:cs="Times New Roman"/>
              </w:rPr>
              <w:t>III - Segmento 3 (S3); ou</w:t>
            </w:r>
          </w:p>
        </w:tc>
        <w:tc>
          <w:tcPr>
            <w:tcW w:w="4665" w:type="dxa"/>
          </w:tcPr>
          <w:p w14:paraId="7DA458E5" w14:textId="2D6076EE" w:rsidR="000F28BD" w:rsidRPr="009D7BD3" w:rsidRDefault="000F28BD" w:rsidP="000F28BD">
            <w:pPr>
              <w:jc w:val="both"/>
              <w:rPr>
                <w:rFonts w:ascii="Times New Roman" w:hAnsi="Times New Roman" w:cs="Times New Roman"/>
              </w:rPr>
            </w:pPr>
            <w:r>
              <w:rPr>
                <w:rFonts w:ascii="Times New Roman" w:hAnsi="Times New Roman" w:cs="Times New Roman"/>
              </w:rPr>
              <w:t>N/A</w:t>
            </w:r>
          </w:p>
        </w:tc>
      </w:tr>
      <w:tr w:rsidR="000F28BD" w:rsidRPr="00750262" w14:paraId="24C76535" w14:textId="77777777" w:rsidTr="002F5C83">
        <w:tc>
          <w:tcPr>
            <w:tcW w:w="4664" w:type="dxa"/>
          </w:tcPr>
          <w:p w14:paraId="2156DBD7" w14:textId="52179DA6" w:rsidR="000F28BD" w:rsidRPr="009D7BD3" w:rsidRDefault="000F28BD" w:rsidP="000F28BD">
            <w:pPr>
              <w:jc w:val="both"/>
              <w:rPr>
                <w:rFonts w:ascii="Times New Roman" w:hAnsi="Times New Roman" w:cs="Times New Roman"/>
              </w:rPr>
            </w:pPr>
            <w:r w:rsidRPr="00D7410F">
              <w:rPr>
                <w:rFonts w:ascii="Times New Roman" w:hAnsi="Times New Roman" w:cs="Times New Roman"/>
              </w:rPr>
              <w:t>IV - Segmento 4 (S4).</w:t>
            </w:r>
          </w:p>
        </w:tc>
        <w:tc>
          <w:tcPr>
            <w:tcW w:w="4665" w:type="dxa"/>
          </w:tcPr>
          <w:p w14:paraId="1C3C9722" w14:textId="1672FDBB" w:rsidR="000F28BD" w:rsidRPr="009D7BD3" w:rsidRDefault="000F28BD" w:rsidP="000F28BD">
            <w:pPr>
              <w:jc w:val="both"/>
              <w:rPr>
                <w:rFonts w:ascii="Times New Roman" w:hAnsi="Times New Roman" w:cs="Times New Roman"/>
              </w:rPr>
            </w:pPr>
            <w:r w:rsidRPr="00D7410F">
              <w:rPr>
                <w:rFonts w:ascii="Times New Roman" w:hAnsi="Times New Roman" w:cs="Times New Roman"/>
              </w:rPr>
              <w:t>IV - Segmento 4 (S4).</w:t>
            </w:r>
          </w:p>
        </w:tc>
        <w:tc>
          <w:tcPr>
            <w:tcW w:w="4665" w:type="dxa"/>
          </w:tcPr>
          <w:p w14:paraId="5B7EA687" w14:textId="68BF5D81" w:rsidR="000F28BD" w:rsidRPr="009D7BD3" w:rsidRDefault="000F28BD" w:rsidP="000F28BD">
            <w:pPr>
              <w:jc w:val="both"/>
              <w:rPr>
                <w:rFonts w:ascii="Times New Roman" w:hAnsi="Times New Roman" w:cs="Times New Roman"/>
              </w:rPr>
            </w:pPr>
            <w:r>
              <w:rPr>
                <w:rFonts w:ascii="Times New Roman" w:hAnsi="Times New Roman" w:cs="Times New Roman"/>
              </w:rPr>
              <w:t>N/A</w:t>
            </w:r>
          </w:p>
        </w:tc>
      </w:tr>
      <w:tr w:rsidR="000F28BD" w:rsidRPr="00750262" w14:paraId="2A9F0BB9" w14:textId="77777777" w:rsidTr="002F5C83">
        <w:tc>
          <w:tcPr>
            <w:tcW w:w="4664" w:type="dxa"/>
          </w:tcPr>
          <w:p w14:paraId="108265C4" w14:textId="3358E6CD" w:rsidR="000F28BD" w:rsidRPr="009D7BD3" w:rsidRDefault="000F28BD" w:rsidP="000F28BD">
            <w:pPr>
              <w:jc w:val="both"/>
              <w:rPr>
                <w:rFonts w:ascii="Times New Roman" w:hAnsi="Times New Roman" w:cs="Times New Roman"/>
              </w:rPr>
            </w:pPr>
            <w:r w:rsidRPr="00471102">
              <w:rPr>
                <w:rFonts w:ascii="Times New Roman" w:hAnsi="Times New Roman" w:cs="Times New Roman"/>
              </w:rPr>
              <w:t>§ 1º O S1 é composto pelas supervisionadas que, considerando o disposto no art. 3º, possuem:</w:t>
            </w:r>
          </w:p>
        </w:tc>
        <w:tc>
          <w:tcPr>
            <w:tcW w:w="4665" w:type="dxa"/>
          </w:tcPr>
          <w:p w14:paraId="7586DCED" w14:textId="11136A16" w:rsidR="000F28BD" w:rsidRPr="009D7BD3" w:rsidRDefault="000F28BD" w:rsidP="001F43E0">
            <w:pPr>
              <w:jc w:val="both"/>
              <w:rPr>
                <w:rFonts w:ascii="Times New Roman" w:hAnsi="Times New Roman" w:cs="Times New Roman"/>
              </w:rPr>
            </w:pPr>
            <w:r w:rsidRPr="00471102">
              <w:rPr>
                <w:rFonts w:ascii="Times New Roman" w:hAnsi="Times New Roman" w:cs="Times New Roman"/>
              </w:rPr>
              <w:t>§ 1º O S1 é com</w:t>
            </w:r>
            <w:r>
              <w:rPr>
                <w:rFonts w:ascii="Times New Roman" w:hAnsi="Times New Roman" w:cs="Times New Roman"/>
              </w:rPr>
              <w:t>posto pelas supervisionadas que</w:t>
            </w:r>
            <w:r w:rsidRPr="000F28BD">
              <w:rPr>
                <w:rFonts w:ascii="Times New Roman" w:hAnsi="Times New Roman" w:cs="Times New Roman"/>
                <w:strike/>
                <w:color w:val="FF0000"/>
              </w:rPr>
              <w:t>, considerando o disposto no art. 3º,</w:t>
            </w:r>
            <w:r w:rsidRPr="00471102">
              <w:rPr>
                <w:rFonts w:ascii="Times New Roman" w:hAnsi="Times New Roman" w:cs="Times New Roman"/>
              </w:rPr>
              <w:t xml:space="preserve"> possuem</w:t>
            </w:r>
            <w:r w:rsidR="001F43E0" w:rsidRPr="001F43E0">
              <w:rPr>
                <w:rFonts w:ascii="Times New Roman" w:hAnsi="Times New Roman" w:cs="Times New Roman"/>
                <w:color w:val="FF0000"/>
              </w:rPr>
              <w:t>, individualmente ou em conjunto com outras supervisionadas do mesmo grupo prudencial, conforme disposto no art. 3º</w:t>
            </w:r>
            <w:r w:rsidRPr="001F43E0">
              <w:rPr>
                <w:rFonts w:ascii="Times New Roman" w:hAnsi="Times New Roman" w:cs="Times New Roman"/>
                <w:color w:val="FF0000"/>
              </w:rPr>
              <w:t>:</w:t>
            </w:r>
          </w:p>
        </w:tc>
        <w:tc>
          <w:tcPr>
            <w:tcW w:w="4665" w:type="dxa"/>
          </w:tcPr>
          <w:p w14:paraId="15A7DB1E" w14:textId="39F46050" w:rsidR="000F28BD" w:rsidRDefault="000F28BD" w:rsidP="000F28BD">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w:t>
            </w:r>
            <w:r w:rsidR="000F2269">
              <w:rPr>
                <w:rFonts w:ascii="Times New Roman" w:hAnsi="Times New Roman" w:cs="Times New Roman"/>
                <w:b/>
              </w:rPr>
              <w:t>[1</w:t>
            </w:r>
            <w:r w:rsidR="00272136">
              <w:rPr>
                <w:rFonts w:ascii="Times New Roman" w:hAnsi="Times New Roman" w:cs="Times New Roman"/>
                <w:b/>
              </w:rPr>
              <w:t>; 2</w:t>
            </w:r>
            <w:r w:rsidR="000F2269">
              <w:rPr>
                <w:rFonts w:ascii="Times New Roman" w:hAnsi="Times New Roman" w:cs="Times New Roman"/>
                <w:b/>
              </w:rPr>
              <w:t xml:space="preserve">] </w:t>
            </w:r>
            <w:r>
              <w:rPr>
                <w:rFonts w:ascii="Times New Roman" w:hAnsi="Times New Roman" w:cs="Times New Roman"/>
                <w:b/>
              </w:rPr>
              <w:t>(SEI 623708</w:t>
            </w:r>
            <w:r w:rsidR="00272136">
              <w:rPr>
                <w:rFonts w:ascii="Times New Roman" w:hAnsi="Times New Roman" w:cs="Times New Roman"/>
                <w:b/>
              </w:rPr>
              <w:t xml:space="preserve">; SEI </w:t>
            </w:r>
            <w:r w:rsidR="00451A79">
              <w:rPr>
                <w:rFonts w:ascii="Times New Roman" w:hAnsi="Times New Roman" w:cs="Times New Roman"/>
                <w:b/>
              </w:rPr>
              <w:t>637436</w:t>
            </w:r>
            <w:r>
              <w:rPr>
                <w:rFonts w:ascii="Times New Roman" w:hAnsi="Times New Roman" w:cs="Times New Roman"/>
                <w:b/>
              </w:rPr>
              <w:t>):</w:t>
            </w:r>
          </w:p>
          <w:p w14:paraId="0CD585FB" w14:textId="74EDF803" w:rsidR="000F28BD" w:rsidRPr="000F28BD" w:rsidRDefault="000F28BD" w:rsidP="000F28BD">
            <w:pPr>
              <w:jc w:val="both"/>
              <w:rPr>
                <w:rFonts w:ascii="Times New Roman" w:hAnsi="Times New Roman" w:cs="Times New Roman"/>
              </w:rPr>
            </w:pPr>
            <w:r w:rsidRPr="000F28BD">
              <w:rPr>
                <w:rFonts w:ascii="Times New Roman" w:hAnsi="Times New Roman" w:cs="Times New Roman"/>
              </w:rPr>
              <w:t>“</w:t>
            </w:r>
            <w:r w:rsidRPr="00471102">
              <w:rPr>
                <w:rFonts w:ascii="Times New Roman" w:hAnsi="Times New Roman" w:cs="Times New Roman"/>
              </w:rPr>
              <w:t>§ 1º O S1 é composto pelas supervisionadas</w:t>
            </w:r>
            <w:r>
              <w:t xml:space="preserve"> </w:t>
            </w:r>
            <w:r w:rsidRPr="008F5291">
              <w:rPr>
                <w:rFonts w:ascii="Times New Roman" w:hAnsi="Times New Roman" w:cs="Times New Roman"/>
                <w:color w:val="FF0000"/>
              </w:rPr>
              <w:t>ou, conforme o caso, pelo grupo prudencial,</w:t>
            </w:r>
            <w:r w:rsidRPr="00471102">
              <w:rPr>
                <w:rFonts w:ascii="Times New Roman" w:hAnsi="Times New Roman" w:cs="Times New Roman"/>
              </w:rPr>
              <w:t xml:space="preserve"> que, considerando o disposto no art. 3º, possuem:</w:t>
            </w:r>
            <w:r w:rsidRPr="000F28BD">
              <w:rPr>
                <w:rFonts w:ascii="Times New Roman" w:hAnsi="Times New Roman" w:cs="Times New Roman"/>
              </w:rPr>
              <w:t>”</w:t>
            </w:r>
          </w:p>
          <w:p w14:paraId="5593AAE5" w14:textId="67CFEECB" w:rsidR="000F28BD" w:rsidRDefault="000F28BD" w:rsidP="000F28BD">
            <w:pPr>
              <w:jc w:val="both"/>
              <w:rPr>
                <w:rFonts w:ascii="Times New Roman" w:hAnsi="Times New Roman" w:cs="Times New Roman"/>
                <w:b/>
              </w:rPr>
            </w:pPr>
            <w:r>
              <w:rPr>
                <w:rFonts w:ascii="Times New Roman" w:hAnsi="Times New Roman" w:cs="Times New Roman"/>
                <w:b/>
              </w:rPr>
              <w:t>Justificativa:</w:t>
            </w:r>
          </w:p>
          <w:p w14:paraId="0B326D79" w14:textId="455B50DA" w:rsidR="000F28BD" w:rsidRDefault="00943473" w:rsidP="000F28BD">
            <w:pPr>
              <w:jc w:val="both"/>
              <w:rPr>
                <w:rFonts w:ascii="Times New Roman" w:hAnsi="Times New Roman" w:cs="Times New Roman"/>
              </w:rPr>
            </w:pPr>
            <w:r>
              <w:rPr>
                <w:rFonts w:ascii="Times New Roman" w:hAnsi="Times New Roman" w:cs="Times New Roman"/>
              </w:rPr>
              <w:t>“</w:t>
            </w:r>
            <w:r w:rsidR="000F28BD" w:rsidRPr="008F5291">
              <w:rPr>
                <w:rFonts w:ascii="Times New Roman" w:hAnsi="Times New Roman" w:cs="Times New Roman"/>
              </w:rPr>
              <w:t>A sugestão é autoexplicativa.</w:t>
            </w:r>
            <w:r>
              <w:rPr>
                <w:rFonts w:ascii="Times New Roman" w:hAnsi="Times New Roman" w:cs="Times New Roman"/>
              </w:rPr>
              <w:t>”</w:t>
            </w:r>
          </w:p>
          <w:p w14:paraId="13F6D01E" w14:textId="5B648391" w:rsidR="000F28BD" w:rsidRDefault="000F28BD" w:rsidP="000F28BD">
            <w:pPr>
              <w:jc w:val="both"/>
              <w:rPr>
                <w:rFonts w:ascii="Times New Roman" w:hAnsi="Times New Roman" w:cs="Times New Roman"/>
                <w:b/>
              </w:rPr>
            </w:pPr>
            <w:r>
              <w:rPr>
                <w:rFonts w:ascii="Times New Roman" w:hAnsi="Times New Roman" w:cs="Times New Roman"/>
                <w:b/>
              </w:rPr>
              <w:t>Comentário da</w:t>
            </w:r>
            <w:r w:rsidRPr="00382E05">
              <w:rPr>
                <w:rFonts w:ascii="Times New Roman" w:hAnsi="Times New Roman" w:cs="Times New Roman"/>
                <w:b/>
              </w:rPr>
              <w:t xml:space="preserve"> CGREP</w:t>
            </w:r>
            <w:r>
              <w:rPr>
                <w:rFonts w:ascii="Times New Roman" w:hAnsi="Times New Roman" w:cs="Times New Roman"/>
                <w:b/>
              </w:rPr>
              <w:t>/CORAC</w:t>
            </w:r>
            <w:r w:rsidRPr="00382E05">
              <w:rPr>
                <w:rFonts w:ascii="Times New Roman" w:hAnsi="Times New Roman" w:cs="Times New Roman"/>
                <w:b/>
              </w:rPr>
              <w:t>:</w:t>
            </w:r>
            <w:r>
              <w:rPr>
                <w:rFonts w:ascii="Times New Roman" w:hAnsi="Times New Roman" w:cs="Times New Roman"/>
                <w:b/>
              </w:rPr>
              <w:t xml:space="preserve"> Sugestão acatada com alterações.</w:t>
            </w:r>
            <w:r w:rsidR="00943473">
              <w:rPr>
                <w:rFonts w:ascii="Times New Roman" w:hAnsi="Times New Roman" w:cs="Times New Roman"/>
                <w:b/>
              </w:rPr>
              <w:t xml:space="preserve"> Justificativa:</w:t>
            </w:r>
          </w:p>
          <w:p w14:paraId="51D6704D" w14:textId="7315B404" w:rsidR="000F28BD" w:rsidRPr="004C7F09" w:rsidRDefault="001F43E0" w:rsidP="005A351E">
            <w:pPr>
              <w:jc w:val="both"/>
              <w:rPr>
                <w:rFonts w:ascii="Times New Roman" w:hAnsi="Times New Roman" w:cs="Times New Roman"/>
              </w:rPr>
            </w:pPr>
            <w:r w:rsidRPr="001F43E0">
              <w:rPr>
                <w:rFonts w:ascii="Times New Roman" w:hAnsi="Times New Roman" w:cs="Times New Roman"/>
              </w:rPr>
              <w:t>Con</w:t>
            </w:r>
            <w:r>
              <w:rPr>
                <w:rFonts w:ascii="Times New Roman" w:hAnsi="Times New Roman" w:cs="Times New Roman"/>
              </w:rPr>
              <w:t>cordamos que incluir menção</w:t>
            </w:r>
            <w:r w:rsidR="0015205A">
              <w:rPr>
                <w:rFonts w:ascii="Times New Roman" w:hAnsi="Times New Roman" w:cs="Times New Roman"/>
              </w:rPr>
              <w:t xml:space="preserve"> explícita</w:t>
            </w:r>
            <w:r>
              <w:rPr>
                <w:rFonts w:ascii="Times New Roman" w:hAnsi="Times New Roman" w:cs="Times New Roman"/>
              </w:rPr>
              <w:t xml:space="preserve"> ao grupo prudencial facilita o entendimento (apesar </w:t>
            </w:r>
            <w:r>
              <w:rPr>
                <w:rFonts w:ascii="Times New Roman" w:hAnsi="Times New Roman" w:cs="Times New Roman"/>
              </w:rPr>
              <w:lastRenderedPageBreak/>
              <w:t xml:space="preserve">da redação original já fazer referência ao art. 3º). Optamos apenas por alterar o texto proposto para associar o segmento a cada supervisionada, uma vez que </w:t>
            </w:r>
            <w:r w:rsidRPr="001F43E0">
              <w:rPr>
                <w:rFonts w:ascii="Times New Roman" w:hAnsi="Times New Roman" w:cs="Times New Roman"/>
              </w:rPr>
              <w:t>na futura ade</w:t>
            </w:r>
            <w:r>
              <w:rPr>
                <w:rFonts w:ascii="Times New Roman" w:hAnsi="Times New Roman" w:cs="Times New Roman"/>
              </w:rPr>
              <w:t xml:space="preserve">quação das normas prudenciais aos segmentos, espera-se que trechos que atualmente dizem “as supervisionadas deverão (...)” tornem-se algo como “as supervisionadas enquadradas no segmento SX deverão (...)”. </w:t>
            </w:r>
            <w:r w:rsidR="00943473">
              <w:rPr>
                <w:rFonts w:ascii="Times New Roman" w:hAnsi="Times New Roman" w:cs="Times New Roman"/>
              </w:rPr>
              <w:t xml:space="preserve">Desta maneira, acreditamos que </w:t>
            </w:r>
            <w:r>
              <w:rPr>
                <w:rFonts w:ascii="Times New Roman" w:hAnsi="Times New Roman" w:cs="Times New Roman"/>
              </w:rPr>
              <w:t xml:space="preserve">a menção ao grupo prudencial não </w:t>
            </w:r>
            <w:r w:rsidR="005A351E">
              <w:rPr>
                <w:rFonts w:ascii="Times New Roman" w:hAnsi="Times New Roman" w:cs="Times New Roman"/>
              </w:rPr>
              <w:t>será</w:t>
            </w:r>
            <w:r>
              <w:rPr>
                <w:rFonts w:ascii="Times New Roman" w:hAnsi="Times New Roman" w:cs="Times New Roman"/>
              </w:rPr>
              <w:t xml:space="preserve"> necessária em outras normas.</w:t>
            </w:r>
          </w:p>
        </w:tc>
      </w:tr>
      <w:tr w:rsidR="000F28BD" w:rsidRPr="00750262" w14:paraId="697D0EFE" w14:textId="77777777" w:rsidTr="002F5C83">
        <w:tc>
          <w:tcPr>
            <w:tcW w:w="4664" w:type="dxa"/>
          </w:tcPr>
          <w:p w14:paraId="4E565AE7" w14:textId="638DCE56" w:rsidR="000F28BD" w:rsidRPr="009D7BD3" w:rsidRDefault="000F28BD" w:rsidP="000F28BD">
            <w:pPr>
              <w:jc w:val="both"/>
              <w:rPr>
                <w:rFonts w:ascii="Times New Roman" w:hAnsi="Times New Roman" w:cs="Times New Roman"/>
              </w:rPr>
            </w:pPr>
            <w:r w:rsidRPr="00471102">
              <w:rPr>
                <w:rFonts w:ascii="Times New Roman" w:hAnsi="Times New Roman" w:cs="Times New Roman"/>
              </w:rPr>
              <w:lastRenderedPageBreak/>
              <w:t xml:space="preserve">I - </w:t>
            </w:r>
            <w:proofErr w:type="gramStart"/>
            <w:r w:rsidRPr="00471102">
              <w:rPr>
                <w:rFonts w:ascii="Times New Roman" w:hAnsi="Times New Roman" w:cs="Times New Roman"/>
              </w:rPr>
              <w:t>provisões</w:t>
            </w:r>
            <w:proofErr w:type="gramEnd"/>
            <w:r w:rsidRPr="00471102">
              <w:rPr>
                <w:rFonts w:ascii="Times New Roman" w:hAnsi="Times New Roman" w:cs="Times New Roman"/>
              </w:rPr>
              <w:t xml:space="preserve"> técnicas iguais ou superiores a 6,0% do total de provisões técnicas de todo o mercado supervisionado pela Susep; ou</w:t>
            </w:r>
          </w:p>
        </w:tc>
        <w:tc>
          <w:tcPr>
            <w:tcW w:w="4665" w:type="dxa"/>
          </w:tcPr>
          <w:p w14:paraId="61EA342C" w14:textId="13E1C360" w:rsidR="000F28BD" w:rsidRPr="009D7BD3" w:rsidRDefault="00B65C97" w:rsidP="000F28BD">
            <w:pPr>
              <w:jc w:val="both"/>
              <w:rPr>
                <w:rFonts w:ascii="Times New Roman" w:hAnsi="Times New Roman" w:cs="Times New Roman"/>
                <w:strike/>
                <w:color w:val="FF0000"/>
              </w:rPr>
            </w:pPr>
            <w:r w:rsidRPr="00471102">
              <w:rPr>
                <w:rFonts w:ascii="Times New Roman" w:hAnsi="Times New Roman" w:cs="Times New Roman"/>
              </w:rPr>
              <w:t xml:space="preserve">I - </w:t>
            </w:r>
            <w:proofErr w:type="gramStart"/>
            <w:r w:rsidRPr="00471102">
              <w:rPr>
                <w:rFonts w:ascii="Times New Roman" w:hAnsi="Times New Roman" w:cs="Times New Roman"/>
              </w:rPr>
              <w:t>provisões</w:t>
            </w:r>
            <w:proofErr w:type="gramEnd"/>
            <w:r w:rsidRPr="00471102">
              <w:rPr>
                <w:rFonts w:ascii="Times New Roman" w:hAnsi="Times New Roman" w:cs="Times New Roman"/>
              </w:rPr>
              <w:t xml:space="preserve"> técnicas iguais ou superiores a 6,0% do total de provisões técnicas de todo o mercado supervisionado pela Susep;</w:t>
            </w:r>
            <w:r w:rsidRPr="00625D56">
              <w:rPr>
                <w:rFonts w:ascii="Times New Roman" w:hAnsi="Times New Roman" w:cs="Times New Roman"/>
                <w:strike/>
                <w:color w:val="FF0000"/>
              </w:rPr>
              <w:t xml:space="preserve"> ou</w:t>
            </w:r>
          </w:p>
        </w:tc>
        <w:tc>
          <w:tcPr>
            <w:tcW w:w="4665" w:type="dxa"/>
          </w:tcPr>
          <w:p w14:paraId="09B38F73" w14:textId="7DED3289" w:rsidR="000F28BD" w:rsidRDefault="00943473" w:rsidP="000F28BD">
            <w:pPr>
              <w:jc w:val="both"/>
              <w:rPr>
                <w:rFonts w:ascii="Times New Roman" w:hAnsi="Times New Roman" w:cs="Times New Roman"/>
                <w:b/>
              </w:rPr>
            </w:pPr>
            <w:r>
              <w:rPr>
                <w:rFonts w:ascii="Times New Roman" w:hAnsi="Times New Roman" w:cs="Times New Roman"/>
                <w:b/>
              </w:rPr>
              <w:t>Comentário</w:t>
            </w:r>
            <w:r w:rsidR="000F28BD" w:rsidRPr="00562798">
              <w:rPr>
                <w:rFonts w:ascii="Times New Roman" w:hAnsi="Times New Roman" w:cs="Times New Roman"/>
                <w:b/>
              </w:rPr>
              <w:t xml:space="preserve"> da </w:t>
            </w:r>
            <w:proofErr w:type="spellStart"/>
            <w:r w:rsidR="000F28BD">
              <w:rPr>
                <w:rFonts w:ascii="Times New Roman" w:hAnsi="Times New Roman" w:cs="Times New Roman"/>
                <w:b/>
              </w:rPr>
              <w:t>Fenaber</w:t>
            </w:r>
            <w:proofErr w:type="spellEnd"/>
            <w:r w:rsidR="000F28BD">
              <w:rPr>
                <w:rFonts w:ascii="Times New Roman" w:hAnsi="Times New Roman" w:cs="Times New Roman"/>
                <w:b/>
              </w:rPr>
              <w:t xml:space="preserve"> </w:t>
            </w:r>
            <w:r w:rsidR="00272136">
              <w:rPr>
                <w:rFonts w:ascii="Times New Roman" w:hAnsi="Times New Roman" w:cs="Times New Roman"/>
                <w:b/>
              </w:rPr>
              <w:t>[1] (SEI 623708):</w:t>
            </w:r>
          </w:p>
          <w:p w14:paraId="39EDB3CA" w14:textId="20F6E813" w:rsidR="000F28BD" w:rsidRPr="008F5291" w:rsidRDefault="00943473" w:rsidP="000F28BD">
            <w:pPr>
              <w:jc w:val="both"/>
              <w:rPr>
                <w:rFonts w:ascii="Times New Roman" w:hAnsi="Times New Roman" w:cs="Times New Roman"/>
              </w:rPr>
            </w:pPr>
            <w:r>
              <w:rPr>
                <w:rFonts w:ascii="Times New Roman" w:hAnsi="Times New Roman" w:cs="Times New Roman"/>
              </w:rPr>
              <w:t>“</w:t>
            </w:r>
            <w:r w:rsidR="000F28BD" w:rsidRPr="008F5291">
              <w:rPr>
                <w:rFonts w:ascii="Times New Roman" w:hAnsi="Times New Roman" w:cs="Times New Roman"/>
              </w:rPr>
              <w:t>Sugerimos que seja definido se a referência a mercado supervisionado trata de todo o mercado supervisionado pela SUSEP (por exemplo, seguros, resseguros, previdência complementar e capitalização) ou, no caso do resseguro, somente o mercado de resseguros. Parece ser o primeiro caso, mas seria bom que isso fosse esclarecido.</w:t>
            </w:r>
          </w:p>
          <w:p w14:paraId="47015DA5" w14:textId="785721CB" w:rsidR="000F28BD" w:rsidRDefault="000F28BD" w:rsidP="000F28BD">
            <w:pPr>
              <w:jc w:val="both"/>
              <w:rPr>
                <w:rFonts w:ascii="Times New Roman" w:hAnsi="Times New Roman" w:cs="Times New Roman"/>
              </w:rPr>
            </w:pPr>
            <w:r w:rsidRPr="008F5291">
              <w:rPr>
                <w:rFonts w:ascii="Times New Roman" w:hAnsi="Times New Roman" w:cs="Times New Roman"/>
              </w:rPr>
              <w:t>No mais, caso seja o mercado específico, deve ser definida a forma de aplicação da dedução referida pelos §§ 2º e 3º do art. 3º.</w:t>
            </w:r>
            <w:r w:rsidR="00943473">
              <w:rPr>
                <w:rFonts w:ascii="Times New Roman" w:hAnsi="Times New Roman" w:cs="Times New Roman"/>
              </w:rPr>
              <w:t>”</w:t>
            </w:r>
          </w:p>
          <w:p w14:paraId="61472911" w14:textId="2D489E25" w:rsidR="00272136" w:rsidRPr="008D6858" w:rsidRDefault="00272136" w:rsidP="00272136">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w:t>
            </w:r>
            <w:r w:rsidRPr="008D6858">
              <w:rPr>
                <w:rFonts w:ascii="Times New Roman" w:hAnsi="Times New Roman" w:cs="Times New Roman"/>
                <w:b/>
              </w:rPr>
              <w:t xml:space="preserve">da </w:t>
            </w:r>
            <w:proofErr w:type="spellStart"/>
            <w:r w:rsidRPr="008D6858">
              <w:rPr>
                <w:rFonts w:ascii="Times New Roman" w:hAnsi="Times New Roman" w:cs="Times New Roman"/>
                <w:b/>
              </w:rPr>
              <w:t>Fenaber</w:t>
            </w:r>
            <w:proofErr w:type="spellEnd"/>
            <w:r w:rsidRPr="008D6858">
              <w:rPr>
                <w:rFonts w:ascii="Times New Roman" w:hAnsi="Times New Roman" w:cs="Times New Roman"/>
                <w:b/>
              </w:rPr>
              <w:t xml:space="preserve"> [2] (SEI </w:t>
            </w:r>
            <w:r w:rsidR="00451A79">
              <w:rPr>
                <w:rFonts w:ascii="Times New Roman" w:hAnsi="Times New Roman" w:cs="Times New Roman"/>
                <w:b/>
              </w:rPr>
              <w:t>637436</w:t>
            </w:r>
            <w:r w:rsidRPr="008D6858">
              <w:rPr>
                <w:rFonts w:ascii="Times New Roman" w:hAnsi="Times New Roman" w:cs="Times New Roman"/>
                <w:b/>
              </w:rPr>
              <w:t>):</w:t>
            </w:r>
          </w:p>
          <w:p w14:paraId="5BB8F2CA" w14:textId="11A1D88D" w:rsidR="00272136" w:rsidRDefault="00272136" w:rsidP="000F28BD">
            <w:pPr>
              <w:jc w:val="both"/>
              <w:rPr>
                <w:rFonts w:ascii="Times New Roman" w:hAnsi="Times New Roman" w:cs="Times New Roman"/>
              </w:rPr>
            </w:pPr>
            <w:r w:rsidRPr="008D6858">
              <w:rPr>
                <w:rFonts w:ascii="Times New Roman" w:hAnsi="Times New Roman" w:cs="Times New Roman"/>
              </w:rPr>
              <w:t>“(...) Alternativamente, como discutimos na nossa reunião, pode ser incluída na norma uma definição de mercado supervisionado. (...)”</w:t>
            </w:r>
          </w:p>
          <w:p w14:paraId="4C727FE5" w14:textId="35991C11" w:rsidR="000F28BD" w:rsidRDefault="00943473" w:rsidP="000F28BD">
            <w:pPr>
              <w:jc w:val="both"/>
              <w:rPr>
                <w:rFonts w:ascii="Times New Roman" w:hAnsi="Times New Roman" w:cs="Times New Roman"/>
                <w:b/>
              </w:rPr>
            </w:pPr>
            <w:r>
              <w:rPr>
                <w:rFonts w:ascii="Times New Roman" w:hAnsi="Times New Roman" w:cs="Times New Roman"/>
                <w:b/>
              </w:rPr>
              <w:t>Comentário</w:t>
            </w:r>
            <w:r w:rsidR="000F28BD" w:rsidRPr="00382E05">
              <w:rPr>
                <w:rFonts w:ascii="Times New Roman" w:hAnsi="Times New Roman" w:cs="Times New Roman"/>
                <w:b/>
              </w:rPr>
              <w:t xml:space="preserve"> da CGREP</w:t>
            </w:r>
            <w:r w:rsidR="000F28BD">
              <w:rPr>
                <w:rFonts w:ascii="Times New Roman" w:hAnsi="Times New Roman" w:cs="Times New Roman"/>
                <w:b/>
              </w:rPr>
              <w:t>/CORAC</w:t>
            </w:r>
            <w:r w:rsidR="000F28BD" w:rsidRPr="00382E05">
              <w:rPr>
                <w:rFonts w:ascii="Times New Roman" w:hAnsi="Times New Roman" w:cs="Times New Roman"/>
                <w:b/>
              </w:rPr>
              <w:t>:</w:t>
            </w:r>
          </w:p>
          <w:p w14:paraId="70E0572B" w14:textId="6FC463FC" w:rsidR="000F28BD" w:rsidRPr="006C6ED0" w:rsidRDefault="000F28BD" w:rsidP="008D6858">
            <w:pPr>
              <w:jc w:val="both"/>
              <w:rPr>
                <w:rFonts w:ascii="Times New Roman" w:hAnsi="Times New Roman" w:cs="Times New Roman"/>
              </w:rPr>
            </w:pPr>
            <w:r>
              <w:rPr>
                <w:rFonts w:ascii="Times New Roman" w:hAnsi="Times New Roman" w:cs="Times New Roman"/>
              </w:rPr>
              <w:t>Inicialmente esclarecemos que este total é apurado a partir da soma dos valores individuais de todas as supervisionadas, independentemente do ramo específico de atuação. No que pese isto ter sido corretamente entendido, concordamos que seria benéfico deixar isso um pouco mais claro.</w:t>
            </w:r>
            <w:r w:rsidR="00625D56">
              <w:rPr>
                <w:rFonts w:ascii="Times New Roman" w:hAnsi="Times New Roman" w:cs="Times New Roman"/>
              </w:rPr>
              <w:t xml:space="preserve"> </w:t>
            </w:r>
            <w:r w:rsidR="008D6858">
              <w:rPr>
                <w:rFonts w:ascii="Times New Roman" w:hAnsi="Times New Roman" w:cs="Times New Roman"/>
              </w:rPr>
              <w:t xml:space="preserve">Em linha com o comentário [2] da </w:t>
            </w:r>
            <w:proofErr w:type="spellStart"/>
            <w:r w:rsidR="008D6858">
              <w:rPr>
                <w:rFonts w:ascii="Times New Roman" w:hAnsi="Times New Roman" w:cs="Times New Roman"/>
              </w:rPr>
              <w:t>Fenaber</w:t>
            </w:r>
            <w:proofErr w:type="spellEnd"/>
            <w:r w:rsidR="008D6858">
              <w:rPr>
                <w:rFonts w:ascii="Times New Roman" w:hAnsi="Times New Roman" w:cs="Times New Roman"/>
              </w:rPr>
              <w:t xml:space="preserve">, </w:t>
            </w:r>
            <w:r w:rsidR="00943473">
              <w:rPr>
                <w:rFonts w:ascii="Times New Roman" w:hAnsi="Times New Roman" w:cs="Times New Roman"/>
              </w:rPr>
              <w:t xml:space="preserve">optamos </w:t>
            </w:r>
            <w:r w:rsidR="00943473">
              <w:rPr>
                <w:rFonts w:ascii="Times New Roman" w:hAnsi="Times New Roman" w:cs="Times New Roman"/>
              </w:rPr>
              <w:lastRenderedPageBreak/>
              <w:t xml:space="preserve">por alterar </w:t>
            </w:r>
            <w:r>
              <w:rPr>
                <w:rFonts w:ascii="Times New Roman" w:hAnsi="Times New Roman" w:cs="Times New Roman"/>
              </w:rPr>
              <w:t xml:space="preserve">o </w:t>
            </w:r>
            <w:r w:rsidRPr="00505966">
              <w:rPr>
                <w:rFonts w:ascii="Times New Roman" w:hAnsi="Times New Roman" w:cs="Times New Roman"/>
              </w:rPr>
              <w:t>§</w:t>
            </w:r>
            <w:r>
              <w:rPr>
                <w:rFonts w:ascii="Times New Roman" w:hAnsi="Times New Roman" w:cs="Times New Roman"/>
              </w:rPr>
              <w:t xml:space="preserve"> 9º</w:t>
            </w:r>
            <w:r w:rsidR="00943473">
              <w:rPr>
                <w:rFonts w:ascii="Times New Roman" w:hAnsi="Times New Roman" w:cs="Times New Roman"/>
              </w:rPr>
              <w:t xml:space="preserve"> </w:t>
            </w:r>
            <w:r w:rsidR="005A351E">
              <w:rPr>
                <w:rFonts w:ascii="Times New Roman" w:hAnsi="Times New Roman" w:cs="Times New Roman"/>
              </w:rPr>
              <w:t xml:space="preserve">da minuta original (que agora passa a ser o </w:t>
            </w:r>
            <w:r w:rsidR="005A351E" w:rsidRPr="00505966">
              <w:rPr>
                <w:rFonts w:ascii="Times New Roman" w:hAnsi="Times New Roman" w:cs="Times New Roman"/>
              </w:rPr>
              <w:t>§</w:t>
            </w:r>
            <w:r w:rsidR="005A351E">
              <w:rPr>
                <w:rFonts w:ascii="Times New Roman" w:hAnsi="Times New Roman" w:cs="Times New Roman"/>
              </w:rPr>
              <w:t xml:space="preserve"> 6º - </w:t>
            </w:r>
            <w:r w:rsidR="00943473">
              <w:rPr>
                <w:rFonts w:ascii="Times New Roman" w:hAnsi="Times New Roman" w:cs="Times New Roman"/>
              </w:rPr>
              <w:t>vide abaixo),</w:t>
            </w:r>
            <w:r w:rsidR="008D6858">
              <w:rPr>
                <w:rFonts w:ascii="Times New Roman" w:hAnsi="Times New Roman" w:cs="Times New Roman"/>
              </w:rPr>
              <w:t xml:space="preserve"> evitando assim repetições desnecessárias de textos.</w:t>
            </w:r>
          </w:p>
        </w:tc>
      </w:tr>
      <w:tr w:rsidR="000F28BD" w:rsidRPr="00750262" w14:paraId="1BB2D168" w14:textId="77777777" w:rsidTr="002F5C83">
        <w:tc>
          <w:tcPr>
            <w:tcW w:w="4664" w:type="dxa"/>
          </w:tcPr>
          <w:p w14:paraId="7DB52892" w14:textId="0FE0478B" w:rsidR="000F28BD" w:rsidRPr="00B65C97" w:rsidRDefault="000F28BD" w:rsidP="000F28BD">
            <w:pPr>
              <w:jc w:val="both"/>
              <w:rPr>
                <w:rFonts w:ascii="Times New Roman" w:hAnsi="Times New Roman" w:cs="Times New Roman"/>
              </w:rPr>
            </w:pPr>
            <w:r w:rsidRPr="00B65C97">
              <w:rPr>
                <w:rFonts w:ascii="Times New Roman" w:hAnsi="Times New Roman" w:cs="Times New Roman"/>
              </w:rPr>
              <w:lastRenderedPageBreak/>
              <w:t xml:space="preserve">II - </w:t>
            </w:r>
            <w:proofErr w:type="gramStart"/>
            <w:r w:rsidRPr="00B65C97">
              <w:rPr>
                <w:rFonts w:ascii="Times New Roman" w:hAnsi="Times New Roman" w:cs="Times New Roman"/>
              </w:rPr>
              <w:t>prêmios</w:t>
            </w:r>
            <w:proofErr w:type="gramEnd"/>
            <w:r w:rsidRPr="00B65C97">
              <w:rPr>
                <w:rFonts w:ascii="Times New Roman" w:hAnsi="Times New Roman" w:cs="Times New Roman"/>
              </w:rPr>
              <w:t xml:space="preserve"> iguais ou superiores a 9,0% do total de prêmios de todo o mercado supervisionado pela Susep.</w:t>
            </w:r>
          </w:p>
        </w:tc>
        <w:tc>
          <w:tcPr>
            <w:tcW w:w="4665" w:type="dxa"/>
          </w:tcPr>
          <w:p w14:paraId="29E2645F" w14:textId="33C1E4A6" w:rsidR="000F28BD" w:rsidRPr="00B65C97" w:rsidRDefault="00B65C97" w:rsidP="000F28BD">
            <w:pPr>
              <w:jc w:val="both"/>
              <w:rPr>
                <w:rFonts w:ascii="Times New Roman" w:hAnsi="Times New Roman" w:cs="Times New Roman"/>
              </w:rPr>
            </w:pPr>
            <w:r w:rsidRPr="00B65C97">
              <w:rPr>
                <w:rFonts w:ascii="Times New Roman" w:hAnsi="Times New Roman" w:cs="Times New Roman"/>
              </w:rPr>
              <w:t xml:space="preserve">II - </w:t>
            </w:r>
            <w:proofErr w:type="gramStart"/>
            <w:r w:rsidRPr="00B65C97">
              <w:rPr>
                <w:rFonts w:ascii="Times New Roman" w:hAnsi="Times New Roman" w:cs="Times New Roman"/>
              </w:rPr>
              <w:t>prêmios</w:t>
            </w:r>
            <w:proofErr w:type="gramEnd"/>
            <w:r w:rsidRPr="00B65C97">
              <w:rPr>
                <w:rFonts w:ascii="Times New Roman" w:hAnsi="Times New Roman" w:cs="Times New Roman"/>
              </w:rPr>
              <w:t xml:space="preserve"> iguais ou superiores a 9,0% do total de prêmios de todo o mercado supervisionado pela Susep</w:t>
            </w:r>
            <w:r w:rsidRPr="00625D56">
              <w:rPr>
                <w:rFonts w:ascii="Times New Roman" w:hAnsi="Times New Roman" w:cs="Times New Roman"/>
                <w:strike/>
                <w:color w:val="FF0000"/>
              </w:rPr>
              <w:t>.</w:t>
            </w:r>
            <w:r w:rsidR="00625D56" w:rsidRPr="00625D56">
              <w:rPr>
                <w:rFonts w:ascii="Times New Roman" w:hAnsi="Times New Roman" w:cs="Times New Roman"/>
                <w:color w:val="FF0000"/>
              </w:rPr>
              <w:t>; ou</w:t>
            </w:r>
          </w:p>
        </w:tc>
        <w:tc>
          <w:tcPr>
            <w:tcW w:w="4665" w:type="dxa"/>
          </w:tcPr>
          <w:p w14:paraId="4775A733" w14:textId="36F2EBE6" w:rsidR="00A1713D" w:rsidRDefault="00A1713D" w:rsidP="00A1713D">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[1; 2] (SEI 623708, </w:t>
            </w:r>
            <w:r w:rsidRPr="008D6858">
              <w:rPr>
                <w:rFonts w:ascii="Times New Roman" w:hAnsi="Times New Roman" w:cs="Times New Roman"/>
                <w:b/>
              </w:rPr>
              <w:t xml:space="preserve">SEI </w:t>
            </w:r>
            <w:r w:rsidR="00451A79">
              <w:rPr>
                <w:rFonts w:ascii="Times New Roman" w:hAnsi="Times New Roman" w:cs="Times New Roman"/>
                <w:b/>
              </w:rPr>
              <w:t>637436</w:t>
            </w:r>
            <w:r>
              <w:rPr>
                <w:rFonts w:ascii="Times New Roman" w:hAnsi="Times New Roman" w:cs="Times New Roman"/>
                <w:b/>
              </w:rPr>
              <w:t>):</w:t>
            </w:r>
          </w:p>
          <w:p w14:paraId="079C2FF7" w14:textId="77777777" w:rsidR="00A1713D" w:rsidRPr="008F5291" w:rsidRDefault="00A1713D" w:rsidP="00A1713D">
            <w:pPr>
              <w:jc w:val="both"/>
              <w:rPr>
                <w:rFonts w:ascii="Times New Roman" w:hAnsi="Times New Roman" w:cs="Times New Roman"/>
              </w:rPr>
            </w:pPr>
            <w:r>
              <w:rPr>
                <w:rFonts w:ascii="Times New Roman" w:hAnsi="Times New Roman" w:cs="Times New Roman"/>
              </w:rPr>
              <w:t>“</w:t>
            </w:r>
            <w:r w:rsidRPr="008F5291">
              <w:rPr>
                <w:rFonts w:ascii="Times New Roman" w:hAnsi="Times New Roman" w:cs="Times New Roman"/>
              </w:rPr>
              <w:t>Sugerimos que seja definido se a referência a mercado supervisionado trata de todo o mercado supervisionado pela SUSEP (por exemplo, seguros, resseguros, previdência complementar e capitalização) ou, no caso do resseguro, somente o mercado de resseguros. Parece ser o primeiro caso, mas seria bom que isso fosse esclarecido.</w:t>
            </w:r>
          </w:p>
          <w:p w14:paraId="0DE8C171" w14:textId="77777777" w:rsidR="00A1713D" w:rsidRDefault="00A1713D" w:rsidP="00A1713D">
            <w:pPr>
              <w:jc w:val="both"/>
              <w:rPr>
                <w:rFonts w:ascii="Times New Roman" w:hAnsi="Times New Roman" w:cs="Times New Roman"/>
              </w:rPr>
            </w:pPr>
            <w:r w:rsidRPr="008F5291">
              <w:rPr>
                <w:rFonts w:ascii="Times New Roman" w:hAnsi="Times New Roman" w:cs="Times New Roman"/>
              </w:rPr>
              <w:t>No mais, caso seja o mercado específico, deve ser definida a forma de aplicação da dedução referida pelos §§ 2º e 3º do art. 3º.</w:t>
            </w:r>
            <w:r>
              <w:rPr>
                <w:rFonts w:ascii="Times New Roman" w:hAnsi="Times New Roman" w:cs="Times New Roman"/>
              </w:rPr>
              <w:t>”</w:t>
            </w:r>
          </w:p>
          <w:p w14:paraId="2FCF2DEE" w14:textId="00A78006" w:rsidR="000F28BD" w:rsidRDefault="00B65C97" w:rsidP="00A1713D">
            <w:pPr>
              <w:jc w:val="both"/>
              <w:rPr>
                <w:rFonts w:ascii="Times New Roman" w:hAnsi="Times New Roman" w:cs="Times New Roman"/>
                <w:b/>
              </w:rPr>
            </w:pPr>
            <w:r>
              <w:rPr>
                <w:rFonts w:ascii="Times New Roman" w:hAnsi="Times New Roman" w:cs="Times New Roman"/>
                <w:b/>
              </w:rPr>
              <w:t>Comentário</w:t>
            </w:r>
            <w:r w:rsidR="000F28BD" w:rsidRPr="00382E05">
              <w:rPr>
                <w:rFonts w:ascii="Times New Roman" w:hAnsi="Times New Roman" w:cs="Times New Roman"/>
                <w:b/>
              </w:rPr>
              <w:t xml:space="preserve"> da CGREP</w:t>
            </w:r>
            <w:r w:rsidR="000F28BD">
              <w:rPr>
                <w:rFonts w:ascii="Times New Roman" w:hAnsi="Times New Roman" w:cs="Times New Roman"/>
                <w:b/>
              </w:rPr>
              <w:t>/CORAC</w:t>
            </w:r>
            <w:r w:rsidR="000F28BD" w:rsidRPr="00382E05">
              <w:rPr>
                <w:rFonts w:ascii="Times New Roman" w:hAnsi="Times New Roman" w:cs="Times New Roman"/>
                <w:b/>
              </w:rPr>
              <w:t>:</w:t>
            </w:r>
          </w:p>
          <w:p w14:paraId="6D3169C0" w14:textId="57983B78" w:rsidR="000F28BD" w:rsidRPr="009D7BD3" w:rsidRDefault="000F28BD" w:rsidP="000F28BD">
            <w:pPr>
              <w:jc w:val="both"/>
              <w:rPr>
                <w:rFonts w:ascii="Times New Roman" w:hAnsi="Times New Roman" w:cs="Times New Roman"/>
              </w:rPr>
            </w:pPr>
            <w:r>
              <w:rPr>
                <w:rFonts w:ascii="Times New Roman" w:hAnsi="Times New Roman" w:cs="Times New Roman"/>
              </w:rPr>
              <w:t>Vide resposta à sugestão apresentada para o § 1</w:t>
            </w:r>
            <w:r w:rsidRPr="00471102">
              <w:rPr>
                <w:rFonts w:ascii="Times New Roman" w:hAnsi="Times New Roman" w:cs="Times New Roman"/>
              </w:rPr>
              <w:t>º</w:t>
            </w:r>
            <w:r>
              <w:rPr>
                <w:rFonts w:ascii="Times New Roman" w:hAnsi="Times New Roman" w:cs="Times New Roman"/>
              </w:rPr>
              <w:t>, inciso I</w:t>
            </w:r>
            <w:r w:rsidR="00B65C97">
              <w:rPr>
                <w:rFonts w:ascii="Times New Roman" w:hAnsi="Times New Roman" w:cs="Times New Roman"/>
              </w:rPr>
              <w:t xml:space="preserve"> (acima)</w:t>
            </w:r>
            <w:r>
              <w:rPr>
                <w:rFonts w:ascii="Times New Roman" w:hAnsi="Times New Roman" w:cs="Times New Roman"/>
              </w:rPr>
              <w:t>.</w:t>
            </w:r>
          </w:p>
        </w:tc>
      </w:tr>
      <w:tr w:rsidR="00625D56" w:rsidRPr="00750262" w14:paraId="38603E53" w14:textId="77777777" w:rsidTr="002F5C83">
        <w:tc>
          <w:tcPr>
            <w:tcW w:w="4664" w:type="dxa"/>
          </w:tcPr>
          <w:p w14:paraId="49351AFD" w14:textId="77777777" w:rsidR="00625D56" w:rsidRPr="00471102" w:rsidRDefault="00625D56" w:rsidP="000F28BD">
            <w:pPr>
              <w:jc w:val="both"/>
              <w:rPr>
                <w:rFonts w:ascii="Times New Roman" w:hAnsi="Times New Roman" w:cs="Times New Roman"/>
              </w:rPr>
            </w:pPr>
          </w:p>
        </w:tc>
        <w:tc>
          <w:tcPr>
            <w:tcW w:w="4665" w:type="dxa"/>
          </w:tcPr>
          <w:p w14:paraId="15592DBC" w14:textId="57CAF8D7" w:rsidR="00625D56" w:rsidRDefault="00F520FF" w:rsidP="00F520FF">
            <w:pPr>
              <w:jc w:val="both"/>
              <w:rPr>
                <w:rFonts w:ascii="Times New Roman" w:hAnsi="Times New Roman" w:cs="Times New Roman"/>
              </w:rPr>
            </w:pPr>
            <w:r>
              <w:rPr>
                <w:rFonts w:ascii="Times New Roman" w:hAnsi="Times New Roman" w:cs="Times New Roman"/>
                <w:color w:val="FF0000"/>
              </w:rPr>
              <w:t>III - prêmios de resseguro</w:t>
            </w:r>
            <w:r w:rsidR="00625D56" w:rsidRPr="00625D56">
              <w:rPr>
                <w:rFonts w:ascii="Times New Roman" w:hAnsi="Times New Roman" w:cs="Times New Roman"/>
                <w:color w:val="FF0000"/>
              </w:rPr>
              <w:t xml:space="preserve"> </w:t>
            </w:r>
            <w:r>
              <w:rPr>
                <w:rFonts w:ascii="Times New Roman" w:hAnsi="Times New Roman" w:cs="Times New Roman"/>
                <w:color w:val="FF0000"/>
              </w:rPr>
              <w:t>e</w:t>
            </w:r>
            <w:r w:rsidR="00625D56" w:rsidRPr="00625D56">
              <w:rPr>
                <w:rFonts w:ascii="Times New Roman" w:hAnsi="Times New Roman" w:cs="Times New Roman"/>
                <w:color w:val="FF0000"/>
              </w:rPr>
              <w:t xml:space="preserve"> retrocessão, líquidos do ajuste previsto no §2º do art. 3º desta Resolução, iguais ou superiores a 0,36% do total de prêmios de todo o me</w:t>
            </w:r>
            <w:r w:rsidR="004B0643">
              <w:rPr>
                <w:rFonts w:ascii="Times New Roman" w:hAnsi="Times New Roman" w:cs="Times New Roman"/>
                <w:color w:val="FF0000"/>
              </w:rPr>
              <w:t>rcado supervisionado pela Susep.</w:t>
            </w:r>
          </w:p>
        </w:tc>
        <w:tc>
          <w:tcPr>
            <w:tcW w:w="4665" w:type="dxa"/>
          </w:tcPr>
          <w:p w14:paraId="0D4BEDEA" w14:textId="77777777" w:rsidR="00625D56" w:rsidRDefault="00625D56" w:rsidP="00625D56">
            <w:pPr>
              <w:jc w:val="both"/>
              <w:rPr>
                <w:rFonts w:ascii="Times New Roman" w:hAnsi="Times New Roman" w:cs="Times New Roman"/>
                <w:b/>
              </w:rPr>
            </w:pPr>
            <w:r>
              <w:rPr>
                <w:rFonts w:ascii="Times New Roman" w:hAnsi="Times New Roman" w:cs="Times New Roman"/>
                <w:b/>
              </w:rPr>
              <w:t>Comentário</w:t>
            </w:r>
            <w:r w:rsidRPr="00382E05">
              <w:rPr>
                <w:rFonts w:ascii="Times New Roman" w:hAnsi="Times New Roman" w:cs="Times New Roman"/>
                <w:b/>
              </w:rPr>
              <w:t xml:space="preserve"> da CGREP</w:t>
            </w:r>
            <w:r>
              <w:rPr>
                <w:rFonts w:ascii="Times New Roman" w:hAnsi="Times New Roman" w:cs="Times New Roman"/>
                <w:b/>
              </w:rPr>
              <w:t>/CORAC</w:t>
            </w:r>
            <w:r w:rsidRPr="00382E05">
              <w:rPr>
                <w:rFonts w:ascii="Times New Roman" w:hAnsi="Times New Roman" w:cs="Times New Roman"/>
                <w:b/>
              </w:rPr>
              <w:t>:</w:t>
            </w:r>
          </w:p>
          <w:p w14:paraId="0E18B05A" w14:textId="38FBF755" w:rsidR="00625D56" w:rsidRPr="005A351E" w:rsidRDefault="00625D56" w:rsidP="00625D56">
            <w:pPr>
              <w:jc w:val="both"/>
              <w:rPr>
                <w:rFonts w:ascii="Times New Roman" w:hAnsi="Times New Roman" w:cs="Times New Roman"/>
              </w:rPr>
            </w:pPr>
            <w:r w:rsidRPr="005A351E">
              <w:rPr>
                <w:rFonts w:ascii="Times New Roman" w:hAnsi="Times New Roman" w:cs="Times New Roman"/>
              </w:rPr>
              <w:t>Como alternativa ao procedimento prescrito no § 8º da minuta original (vide abaixo), optamos por estabelecer um novo critério para enquadramento no S1, com base exclusivamente nos prêmios de resseguro.</w:t>
            </w:r>
          </w:p>
          <w:p w14:paraId="193C4643" w14:textId="676C2FC5" w:rsidR="00625D56" w:rsidRDefault="00625D56" w:rsidP="00451A79">
            <w:pPr>
              <w:jc w:val="both"/>
              <w:rPr>
                <w:rFonts w:ascii="Times New Roman" w:hAnsi="Times New Roman" w:cs="Times New Roman"/>
                <w:b/>
              </w:rPr>
            </w:pPr>
            <w:r w:rsidRPr="005A351E">
              <w:rPr>
                <w:rFonts w:ascii="Times New Roman" w:hAnsi="Times New Roman" w:cs="Times New Roman"/>
              </w:rPr>
              <w:t xml:space="preserve">Para esclarecimento sobre o percentual de corte utilizado, vide documento SEI </w:t>
            </w:r>
            <w:r w:rsidR="00451A79">
              <w:rPr>
                <w:rFonts w:ascii="Times New Roman" w:hAnsi="Times New Roman" w:cs="Times New Roman"/>
              </w:rPr>
              <w:t>637448</w:t>
            </w:r>
            <w:r w:rsidRPr="005A351E">
              <w:rPr>
                <w:rFonts w:ascii="Times New Roman" w:hAnsi="Times New Roman" w:cs="Times New Roman"/>
              </w:rPr>
              <w:t>.</w:t>
            </w:r>
          </w:p>
        </w:tc>
      </w:tr>
      <w:tr w:rsidR="000F28BD" w:rsidRPr="00750262" w14:paraId="719B4B81" w14:textId="77777777" w:rsidTr="002F5C83">
        <w:tc>
          <w:tcPr>
            <w:tcW w:w="4664" w:type="dxa"/>
          </w:tcPr>
          <w:p w14:paraId="6B97FEB6" w14:textId="7EB86688" w:rsidR="000F28BD" w:rsidRPr="00A059CC" w:rsidRDefault="000F28BD" w:rsidP="000F28BD">
            <w:pPr>
              <w:jc w:val="both"/>
              <w:rPr>
                <w:rFonts w:ascii="Times New Roman" w:hAnsi="Times New Roman" w:cs="Times New Roman"/>
              </w:rPr>
            </w:pPr>
            <w:r w:rsidRPr="00471102">
              <w:rPr>
                <w:rFonts w:ascii="Times New Roman" w:hAnsi="Times New Roman" w:cs="Times New Roman"/>
              </w:rPr>
              <w:t>§ 2º O S2 é composto pelas supervisionadas não enquadradas em S1 que, considerando o disposto no art. 3º, possuem:</w:t>
            </w:r>
          </w:p>
        </w:tc>
        <w:tc>
          <w:tcPr>
            <w:tcW w:w="4665" w:type="dxa"/>
          </w:tcPr>
          <w:p w14:paraId="41136CA0" w14:textId="3E3D98D7" w:rsidR="000F28BD" w:rsidRPr="00A059CC" w:rsidRDefault="00B65C97" w:rsidP="000F28BD">
            <w:pPr>
              <w:jc w:val="both"/>
              <w:rPr>
                <w:rFonts w:ascii="Times New Roman" w:hAnsi="Times New Roman" w:cs="Times New Roman"/>
              </w:rPr>
            </w:pPr>
            <w:r>
              <w:rPr>
                <w:rFonts w:ascii="Times New Roman" w:hAnsi="Times New Roman" w:cs="Times New Roman"/>
              </w:rPr>
              <w:t>§ 1º O S2</w:t>
            </w:r>
            <w:r w:rsidRPr="00471102">
              <w:rPr>
                <w:rFonts w:ascii="Times New Roman" w:hAnsi="Times New Roman" w:cs="Times New Roman"/>
              </w:rPr>
              <w:t xml:space="preserve"> é com</w:t>
            </w:r>
            <w:r>
              <w:rPr>
                <w:rFonts w:ascii="Times New Roman" w:hAnsi="Times New Roman" w:cs="Times New Roman"/>
              </w:rPr>
              <w:t xml:space="preserve">posto pelas supervisionadas </w:t>
            </w:r>
            <w:r w:rsidRPr="00471102">
              <w:rPr>
                <w:rFonts w:ascii="Times New Roman" w:hAnsi="Times New Roman" w:cs="Times New Roman"/>
              </w:rPr>
              <w:t>não enquadradas em S1</w:t>
            </w:r>
            <w:r>
              <w:rPr>
                <w:rFonts w:ascii="Times New Roman" w:hAnsi="Times New Roman" w:cs="Times New Roman"/>
              </w:rPr>
              <w:t xml:space="preserve"> que</w:t>
            </w:r>
            <w:r w:rsidRPr="000F28BD">
              <w:rPr>
                <w:rFonts w:ascii="Times New Roman" w:hAnsi="Times New Roman" w:cs="Times New Roman"/>
                <w:strike/>
                <w:color w:val="FF0000"/>
              </w:rPr>
              <w:t>, considerando o disposto no art. 3º,</w:t>
            </w:r>
            <w:r w:rsidRPr="00471102">
              <w:rPr>
                <w:rFonts w:ascii="Times New Roman" w:hAnsi="Times New Roman" w:cs="Times New Roman"/>
              </w:rPr>
              <w:t xml:space="preserve"> possuem</w:t>
            </w:r>
            <w:r w:rsidRPr="001F43E0">
              <w:rPr>
                <w:rFonts w:ascii="Times New Roman" w:hAnsi="Times New Roman" w:cs="Times New Roman"/>
                <w:color w:val="FF0000"/>
              </w:rPr>
              <w:t>, individualmente ou em conjunto com outras supervisionadas do mesmo grupo prudencial, conforme disposto no art. 3º:</w:t>
            </w:r>
          </w:p>
        </w:tc>
        <w:tc>
          <w:tcPr>
            <w:tcW w:w="4665" w:type="dxa"/>
          </w:tcPr>
          <w:p w14:paraId="10B4D5A6" w14:textId="6A554DE3" w:rsidR="00B65C97" w:rsidRDefault="000F28BD" w:rsidP="000F28BD">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w:t>
            </w:r>
            <w:r w:rsidR="000F2269">
              <w:rPr>
                <w:rFonts w:ascii="Times New Roman" w:hAnsi="Times New Roman" w:cs="Times New Roman"/>
                <w:b/>
              </w:rPr>
              <w:t>[1</w:t>
            </w:r>
            <w:r w:rsidR="00A1713D">
              <w:rPr>
                <w:rFonts w:ascii="Times New Roman" w:hAnsi="Times New Roman" w:cs="Times New Roman"/>
                <w:b/>
              </w:rPr>
              <w:t>; 2</w:t>
            </w:r>
            <w:r w:rsidR="000F2269">
              <w:rPr>
                <w:rFonts w:ascii="Times New Roman" w:hAnsi="Times New Roman" w:cs="Times New Roman"/>
                <w:b/>
              </w:rPr>
              <w:t xml:space="preserve">] </w:t>
            </w:r>
            <w:r>
              <w:rPr>
                <w:rFonts w:ascii="Times New Roman" w:hAnsi="Times New Roman" w:cs="Times New Roman"/>
                <w:b/>
              </w:rPr>
              <w:t>(SEI 623708</w:t>
            </w:r>
            <w:r w:rsidR="00A1713D">
              <w:rPr>
                <w:rFonts w:ascii="Times New Roman" w:hAnsi="Times New Roman" w:cs="Times New Roman"/>
                <w:b/>
              </w:rPr>
              <w:t xml:space="preserve">, </w:t>
            </w:r>
            <w:r w:rsidR="00A1713D" w:rsidRPr="008D6858">
              <w:rPr>
                <w:rFonts w:ascii="Times New Roman" w:hAnsi="Times New Roman" w:cs="Times New Roman"/>
                <w:b/>
              </w:rPr>
              <w:t xml:space="preserve">SEI </w:t>
            </w:r>
            <w:r w:rsidR="00451A79">
              <w:rPr>
                <w:rFonts w:ascii="Times New Roman" w:hAnsi="Times New Roman" w:cs="Times New Roman"/>
                <w:b/>
              </w:rPr>
              <w:t>637436</w:t>
            </w:r>
            <w:r>
              <w:rPr>
                <w:rFonts w:ascii="Times New Roman" w:hAnsi="Times New Roman" w:cs="Times New Roman"/>
                <w:b/>
              </w:rPr>
              <w:t>)</w:t>
            </w:r>
            <w:r w:rsidR="00B65C97">
              <w:rPr>
                <w:rFonts w:ascii="Times New Roman" w:hAnsi="Times New Roman" w:cs="Times New Roman"/>
                <w:b/>
              </w:rPr>
              <w:t>:</w:t>
            </w:r>
          </w:p>
          <w:p w14:paraId="14F978AD" w14:textId="2BBF72D1" w:rsidR="00B65C97" w:rsidRPr="00B65C97" w:rsidRDefault="00B65C97" w:rsidP="000F28BD">
            <w:pPr>
              <w:jc w:val="both"/>
              <w:rPr>
                <w:rFonts w:ascii="Times New Roman" w:hAnsi="Times New Roman" w:cs="Times New Roman"/>
              </w:rPr>
            </w:pPr>
            <w:r w:rsidRPr="00B65C97">
              <w:rPr>
                <w:rFonts w:ascii="Times New Roman" w:hAnsi="Times New Roman" w:cs="Times New Roman"/>
              </w:rPr>
              <w:t>“</w:t>
            </w:r>
            <w:r w:rsidRPr="00471102">
              <w:rPr>
                <w:rFonts w:ascii="Times New Roman" w:hAnsi="Times New Roman" w:cs="Times New Roman"/>
              </w:rPr>
              <w:t>§ 2º O S2 é composto pelas supervisionadas</w:t>
            </w:r>
            <w:r>
              <w:rPr>
                <w:rFonts w:ascii="Times New Roman" w:hAnsi="Times New Roman" w:cs="Times New Roman"/>
              </w:rPr>
              <w:t xml:space="preserve"> </w:t>
            </w:r>
            <w:r w:rsidRPr="008F5291">
              <w:rPr>
                <w:rFonts w:ascii="Times New Roman" w:hAnsi="Times New Roman" w:cs="Times New Roman"/>
                <w:color w:val="FF0000"/>
              </w:rPr>
              <w:t>ou, conforme o caso, pelo grupo prudencial,</w:t>
            </w:r>
            <w:r w:rsidRPr="00471102">
              <w:rPr>
                <w:rFonts w:ascii="Times New Roman" w:hAnsi="Times New Roman" w:cs="Times New Roman"/>
              </w:rPr>
              <w:t xml:space="preserve"> não enquadradas em S1 que, considerando o disposto no art. 3º, possuem:</w:t>
            </w:r>
            <w:r w:rsidRPr="00B65C97">
              <w:rPr>
                <w:rFonts w:ascii="Times New Roman" w:hAnsi="Times New Roman" w:cs="Times New Roman"/>
              </w:rPr>
              <w:t>”</w:t>
            </w:r>
          </w:p>
          <w:p w14:paraId="0415C1E4" w14:textId="1C70B109" w:rsidR="000F28BD" w:rsidRDefault="000F28BD" w:rsidP="000F28BD">
            <w:pPr>
              <w:jc w:val="both"/>
              <w:rPr>
                <w:rFonts w:ascii="Times New Roman" w:hAnsi="Times New Roman" w:cs="Times New Roman"/>
                <w:b/>
              </w:rPr>
            </w:pPr>
            <w:r>
              <w:rPr>
                <w:rFonts w:ascii="Times New Roman" w:hAnsi="Times New Roman" w:cs="Times New Roman"/>
                <w:b/>
              </w:rPr>
              <w:t>Justificativa</w:t>
            </w:r>
            <w:r w:rsidR="00A1713D">
              <w:rPr>
                <w:rFonts w:ascii="Times New Roman" w:hAnsi="Times New Roman" w:cs="Times New Roman"/>
                <w:b/>
              </w:rPr>
              <w:t xml:space="preserve"> [1]</w:t>
            </w:r>
            <w:r>
              <w:rPr>
                <w:rFonts w:ascii="Times New Roman" w:hAnsi="Times New Roman" w:cs="Times New Roman"/>
                <w:b/>
              </w:rPr>
              <w:t>:</w:t>
            </w:r>
          </w:p>
          <w:p w14:paraId="4F401F7E" w14:textId="0FD0EDF5" w:rsidR="000F28BD" w:rsidRPr="008F5291" w:rsidRDefault="00B65C97" w:rsidP="000F28BD">
            <w:pPr>
              <w:jc w:val="both"/>
              <w:rPr>
                <w:rFonts w:ascii="Times New Roman" w:hAnsi="Times New Roman" w:cs="Times New Roman"/>
              </w:rPr>
            </w:pPr>
            <w:r>
              <w:rPr>
                <w:rFonts w:ascii="Times New Roman" w:hAnsi="Times New Roman" w:cs="Times New Roman"/>
              </w:rPr>
              <w:lastRenderedPageBreak/>
              <w:t>“</w:t>
            </w:r>
            <w:r w:rsidR="000F28BD" w:rsidRPr="008F5291">
              <w:rPr>
                <w:rFonts w:ascii="Times New Roman" w:hAnsi="Times New Roman" w:cs="Times New Roman"/>
              </w:rPr>
              <w:t>Sugerimos que seja definido se a referência a mercado supervisionado trata de todo o mercado supervisionado pela SUSEP (por exemplo, seguros, resseguros, previdência complementar e capitalização) ou, no caso do resseguro, somente o mercado de resseguros. Parece ser o primeiro caso, mas seria bom que isso fosse esclarecido.</w:t>
            </w:r>
          </w:p>
          <w:p w14:paraId="5E2F8D1E" w14:textId="77777777" w:rsidR="000F28BD" w:rsidRPr="008F5291" w:rsidRDefault="000F28BD" w:rsidP="000F28BD">
            <w:pPr>
              <w:jc w:val="both"/>
              <w:rPr>
                <w:rFonts w:ascii="Times New Roman" w:hAnsi="Times New Roman" w:cs="Times New Roman"/>
              </w:rPr>
            </w:pPr>
            <w:r w:rsidRPr="008F5291">
              <w:rPr>
                <w:rFonts w:ascii="Times New Roman" w:hAnsi="Times New Roman" w:cs="Times New Roman"/>
              </w:rPr>
              <w:t>No mais, caso seja o mercado específico, deve ser definida a forma de aplicação da dedução referida pelos §§ 2º e 3º do art. 3º.</w:t>
            </w:r>
          </w:p>
          <w:p w14:paraId="137E3DA4" w14:textId="68B6096C" w:rsidR="000F28BD" w:rsidRDefault="000F28BD" w:rsidP="000F28BD">
            <w:pPr>
              <w:jc w:val="both"/>
              <w:rPr>
                <w:rFonts w:ascii="Times New Roman" w:hAnsi="Times New Roman" w:cs="Times New Roman"/>
              </w:rPr>
            </w:pPr>
            <w:r w:rsidRPr="008F5291">
              <w:rPr>
                <w:rFonts w:ascii="Times New Roman" w:hAnsi="Times New Roman" w:cs="Times New Roman"/>
              </w:rPr>
              <w:t>A outra sugestão é autoexplicativa.</w:t>
            </w:r>
            <w:r w:rsidR="00B65C97">
              <w:rPr>
                <w:rFonts w:ascii="Times New Roman" w:hAnsi="Times New Roman" w:cs="Times New Roman"/>
              </w:rPr>
              <w:t>”</w:t>
            </w:r>
          </w:p>
          <w:p w14:paraId="52A814A0" w14:textId="767A46C6" w:rsidR="00A1713D" w:rsidRDefault="00A1713D" w:rsidP="00A1713D">
            <w:pPr>
              <w:jc w:val="both"/>
              <w:rPr>
                <w:rFonts w:ascii="Times New Roman" w:hAnsi="Times New Roman" w:cs="Times New Roman"/>
                <w:b/>
              </w:rPr>
            </w:pPr>
            <w:r>
              <w:rPr>
                <w:rFonts w:ascii="Times New Roman" w:hAnsi="Times New Roman" w:cs="Times New Roman"/>
                <w:b/>
              </w:rPr>
              <w:t>Justificativa [2]:</w:t>
            </w:r>
          </w:p>
          <w:p w14:paraId="0EE06C51" w14:textId="71388256" w:rsidR="00A1713D" w:rsidRDefault="00A1713D" w:rsidP="00A1713D">
            <w:pPr>
              <w:jc w:val="both"/>
              <w:rPr>
                <w:rFonts w:ascii="Times New Roman" w:hAnsi="Times New Roman" w:cs="Times New Roman"/>
              </w:rPr>
            </w:pPr>
            <w:r>
              <w:rPr>
                <w:rFonts w:ascii="Times New Roman" w:hAnsi="Times New Roman" w:cs="Times New Roman"/>
              </w:rPr>
              <w:t xml:space="preserve">“(...) </w:t>
            </w:r>
            <w:r w:rsidRPr="00A1713D">
              <w:rPr>
                <w:rFonts w:ascii="Times New Roman" w:hAnsi="Times New Roman" w:cs="Times New Roman"/>
              </w:rPr>
              <w:t>Alternativamente, como discutimos na nossa reunião, pode ser incluída na norma uma definição de mercado supervisionado.</w:t>
            </w:r>
            <w:r>
              <w:rPr>
                <w:rFonts w:ascii="Times New Roman" w:hAnsi="Times New Roman" w:cs="Times New Roman"/>
              </w:rPr>
              <w:t xml:space="preserve"> (...)”</w:t>
            </w:r>
          </w:p>
          <w:p w14:paraId="2C021C97" w14:textId="062E5C30" w:rsidR="000F28BD" w:rsidRDefault="00B65C97" w:rsidP="000F28BD">
            <w:pPr>
              <w:jc w:val="both"/>
              <w:rPr>
                <w:rFonts w:ascii="Times New Roman" w:hAnsi="Times New Roman" w:cs="Times New Roman"/>
                <w:b/>
              </w:rPr>
            </w:pPr>
            <w:r>
              <w:rPr>
                <w:rFonts w:ascii="Times New Roman" w:hAnsi="Times New Roman" w:cs="Times New Roman"/>
                <w:b/>
              </w:rPr>
              <w:t>Comentário</w:t>
            </w:r>
            <w:r w:rsidR="000F28BD" w:rsidRPr="00382E05">
              <w:rPr>
                <w:rFonts w:ascii="Times New Roman" w:hAnsi="Times New Roman" w:cs="Times New Roman"/>
                <w:b/>
              </w:rPr>
              <w:t xml:space="preserve"> da CGREP</w:t>
            </w:r>
            <w:r w:rsidR="000F28BD">
              <w:rPr>
                <w:rFonts w:ascii="Times New Roman" w:hAnsi="Times New Roman" w:cs="Times New Roman"/>
                <w:b/>
              </w:rPr>
              <w:t>/CORAC</w:t>
            </w:r>
            <w:r w:rsidR="000F28BD" w:rsidRPr="00382E05">
              <w:rPr>
                <w:rFonts w:ascii="Times New Roman" w:hAnsi="Times New Roman" w:cs="Times New Roman"/>
                <w:b/>
              </w:rPr>
              <w:t>:</w:t>
            </w:r>
            <w:r w:rsidR="000F28BD">
              <w:rPr>
                <w:rFonts w:ascii="Times New Roman" w:hAnsi="Times New Roman" w:cs="Times New Roman"/>
                <w:b/>
              </w:rPr>
              <w:t xml:space="preserve"> Sugestão </w:t>
            </w:r>
            <w:r w:rsidRPr="00B65C97">
              <w:rPr>
                <w:rFonts w:ascii="Times New Roman" w:hAnsi="Times New Roman" w:cs="Times New Roman"/>
                <w:b/>
              </w:rPr>
              <w:t>acatada com alterações</w:t>
            </w:r>
            <w:r w:rsidR="000F28BD">
              <w:rPr>
                <w:rFonts w:ascii="Times New Roman" w:hAnsi="Times New Roman" w:cs="Times New Roman"/>
                <w:b/>
              </w:rPr>
              <w:t>.</w:t>
            </w:r>
            <w:r>
              <w:rPr>
                <w:rFonts w:ascii="Times New Roman" w:hAnsi="Times New Roman" w:cs="Times New Roman"/>
                <w:b/>
              </w:rPr>
              <w:t xml:space="preserve"> Justificativa:</w:t>
            </w:r>
          </w:p>
          <w:p w14:paraId="213B0E2B" w14:textId="3B935F00" w:rsidR="000F28BD" w:rsidRPr="009D7BD3" w:rsidRDefault="000F28BD" w:rsidP="000F28BD">
            <w:pPr>
              <w:jc w:val="both"/>
              <w:rPr>
                <w:rFonts w:ascii="Times New Roman" w:hAnsi="Times New Roman" w:cs="Times New Roman"/>
              </w:rPr>
            </w:pPr>
            <w:r>
              <w:rPr>
                <w:rFonts w:ascii="Times New Roman" w:hAnsi="Times New Roman" w:cs="Times New Roman"/>
              </w:rPr>
              <w:t>Vide resposta à sugestão apresentada para o caput do § 1</w:t>
            </w:r>
            <w:r w:rsidRPr="00471102">
              <w:rPr>
                <w:rFonts w:ascii="Times New Roman" w:hAnsi="Times New Roman" w:cs="Times New Roman"/>
              </w:rPr>
              <w:t>º</w:t>
            </w:r>
            <w:r w:rsidR="00B65C97">
              <w:rPr>
                <w:rFonts w:ascii="Times New Roman" w:hAnsi="Times New Roman" w:cs="Times New Roman"/>
              </w:rPr>
              <w:t xml:space="preserve"> (acima)</w:t>
            </w:r>
            <w:r>
              <w:rPr>
                <w:rFonts w:ascii="Times New Roman" w:hAnsi="Times New Roman" w:cs="Times New Roman"/>
              </w:rPr>
              <w:t>.</w:t>
            </w:r>
          </w:p>
        </w:tc>
      </w:tr>
      <w:tr w:rsidR="000F28BD" w:rsidRPr="00750262" w14:paraId="24C80B7B" w14:textId="77777777" w:rsidTr="002F5C83">
        <w:tc>
          <w:tcPr>
            <w:tcW w:w="4664" w:type="dxa"/>
          </w:tcPr>
          <w:p w14:paraId="36183090" w14:textId="0474EECA" w:rsidR="000F28BD" w:rsidRPr="009D7BD3" w:rsidRDefault="000F28BD" w:rsidP="000F28BD">
            <w:pPr>
              <w:jc w:val="both"/>
              <w:rPr>
                <w:rFonts w:ascii="Times New Roman" w:hAnsi="Times New Roman" w:cs="Times New Roman"/>
              </w:rPr>
            </w:pPr>
            <w:r w:rsidRPr="00471102">
              <w:rPr>
                <w:rFonts w:ascii="Times New Roman" w:hAnsi="Times New Roman" w:cs="Times New Roman"/>
              </w:rPr>
              <w:lastRenderedPageBreak/>
              <w:t xml:space="preserve">I - </w:t>
            </w:r>
            <w:proofErr w:type="gramStart"/>
            <w:r w:rsidRPr="00471102">
              <w:rPr>
                <w:rFonts w:ascii="Times New Roman" w:hAnsi="Times New Roman" w:cs="Times New Roman"/>
              </w:rPr>
              <w:t>provisões</w:t>
            </w:r>
            <w:proofErr w:type="gramEnd"/>
            <w:r w:rsidRPr="00471102">
              <w:rPr>
                <w:rFonts w:ascii="Times New Roman" w:hAnsi="Times New Roman" w:cs="Times New Roman"/>
              </w:rPr>
              <w:t xml:space="preserve"> técnicas iguais ou superiores a 0,2% do total de provisões técnicas de todo o mercado supervisionado pela Susep; ou</w:t>
            </w:r>
          </w:p>
        </w:tc>
        <w:tc>
          <w:tcPr>
            <w:tcW w:w="4665" w:type="dxa"/>
          </w:tcPr>
          <w:p w14:paraId="590BDD7A" w14:textId="4DDCE430" w:rsidR="000F28BD" w:rsidRPr="009D7BD3" w:rsidRDefault="00B65C97" w:rsidP="000F28BD">
            <w:pPr>
              <w:jc w:val="both"/>
              <w:rPr>
                <w:rFonts w:ascii="Times New Roman" w:hAnsi="Times New Roman" w:cs="Times New Roman"/>
                <w:strike/>
                <w:color w:val="FF0000"/>
              </w:rPr>
            </w:pPr>
            <w:r w:rsidRPr="00471102">
              <w:rPr>
                <w:rFonts w:ascii="Times New Roman" w:hAnsi="Times New Roman" w:cs="Times New Roman"/>
              </w:rPr>
              <w:t xml:space="preserve">I - </w:t>
            </w:r>
            <w:proofErr w:type="gramStart"/>
            <w:r w:rsidRPr="00471102">
              <w:rPr>
                <w:rFonts w:ascii="Times New Roman" w:hAnsi="Times New Roman" w:cs="Times New Roman"/>
              </w:rPr>
              <w:t>provisões</w:t>
            </w:r>
            <w:proofErr w:type="gramEnd"/>
            <w:r w:rsidRPr="00471102">
              <w:rPr>
                <w:rFonts w:ascii="Times New Roman" w:hAnsi="Times New Roman" w:cs="Times New Roman"/>
              </w:rPr>
              <w:t xml:space="preserve"> técnicas iguais ou superiores a 0,2% do total de provisões técnicas de todo o mercado supervisionado pela Susep;</w:t>
            </w:r>
            <w:r w:rsidRPr="00CD259B">
              <w:rPr>
                <w:rFonts w:ascii="Times New Roman" w:hAnsi="Times New Roman" w:cs="Times New Roman"/>
                <w:strike/>
                <w:color w:val="FF0000"/>
              </w:rPr>
              <w:t xml:space="preserve"> ou</w:t>
            </w:r>
          </w:p>
        </w:tc>
        <w:tc>
          <w:tcPr>
            <w:tcW w:w="4665" w:type="dxa"/>
          </w:tcPr>
          <w:p w14:paraId="4E0EAA31" w14:textId="58AAEAE3" w:rsidR="000F28BD" w:rsidRDefault="002D6984" w:rsidP="000F28BD">
            <w:pPr>
              <w:jc w:val="both"/>
              <w:rPr>
                <w:rFonts w:ascii="Times New Roman" w:hAnsi="Times New Roman" w:cs="Times New Roman"/>
                <w:b/>
              </w:rPr>
            </w:pPr>
            <w:r>
              <w:rPr>
                <w:rFonts w:ascii="Times New Roman" w:hAnsi="Times New Roman" w:cs="Times New Roman"/>
                <w:b/>
              </w:rPr>
              <w:t>Comentário</w:t>
            </w:r>
            <w:r w:rsidR="000F28BD"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w:t>
            </w:r>
            <w:r w:rsidR="000F2269">
              <w:rPr>
                <w:rFonts w:ascii="Times New Roman" w:hAnsi="Times New Roman" w:cs="Times New Roman"/>
                <w:b/>
              </w:rPr>
              <w:t xml:space="preserve">[1] </w:t>
            </w:r>
            <w:r>
              <w:rPr>
                <w:rFonts w:ascii="Times New Roman" w:hAnsi="Times New Roman" w:cs="Times New Roman"/>
                <w:b/>
              </w:rPr>
              <w:t>(SEI 623708)</w:t>
            </w:r>
            <w:r w:rsidR="000F28BD">
              <w:rPr>
                <w:rFonts w:ascii="Times New Roman" w:hAnsi="Times New Roman" w:cs="Times New Roman"/>
                <w:b/>
              </w:rPr>
              <w:t>:</w:t>
            </w:r>
          </w:p>
          <w:p w14:paraId="24601FF8" w14:textId="5D75C0E5" w:rsidR="000F28BD" w:rsidRPr="008F5291" w:rsidRDefault="002D6984" w:rsidP="000F28BD">
            <w:pPr>
              <w:jc w:val="both"/>
              <w:rPr>
                <w:rFonts w:ascii="Times New Roman" w:hAnsi="Times New Roman" w:cs="Times New Roman"/>
              </w:rPr>
            </w:pPr>
            <w:r>
              <w:rPr>
                <w:rFonts w:ascii="Times New Roman" w:hAnsi="Times New Roman" w:cs="Times New Roman"/>
              </w:rPr>
              <w:t>“</w:t>
            </w:r>
            <w:r w:rsidR="000F28BD" w:rsidRPr="008F5291">
              <w:rPr>
                <w:rFonts w:ascii="Times New Roman" w:hAnsi="Times New Roman" w:cs="Times New Roman"/>
              </w:rPr>
              <w:t xml:space="preserve">Sugerimos que seja definido se a referência a mercado supervisionado trata de todo o mercado supervisionado pela SUSEP (por exemplo, seguros, resseguros, previdência complementar e capitalização) ou, no caso do resseguro, somente o mercado de resseguros. Parece ser o primeiro caso, mas seria </w:t>
            </w:r>
            <w:r w:rsidR="000F28BD">
              <w:rPr>
                <w:rFonts w:ascii="Times New Roman" w:hAnsi="Times New Roman" w:cs="Times New Roman"/>
              </w:rPr>
              <w:t>bom que isso fosse esclarecido.</w:t>
            </w:r>
          </w:p>
          <w:p w14:paraId="3AB347E8" w14:textId="5CC0C89F" w:rsidR="000F28BD" w:rsidRDefault="000F28BD" w:rsidP="000F28BD">
            <w:pPr>
              <w:jc w:val="both"/>
              <w:rPr>
                <w:rFonts w:ascii="Times New Roman" w:hAnsi="Times New Roman" w:cs="Times New Roman"/>
              </w:rPr>
            </w:pPr>
            <w:r w:rsidRPr="008F5291">
              <w:rPr>
                <w:rFonts w:ascii="Times New Roman" w:hAnsi="Times New Roman" w:cs="Times New Roman"/>
              </w:rPr>
              <w:t>No mais, caso seja o mercado específico, deve ser definida a forma de aplicação da dedução referida pelos §§ 2º e 3º do art. 3º.</w:t>
            </w:r>
            <w:r w:rsidR="002D6984">
              <w:rPr>
                <w:rFonts w:ascii="Times New Roman" w:hAnsi="Times New Roman" w:cs="Times New Roman"/>
              </w:rPr>
              <w:t>”</w:t>
            </w:r>
          </w:p>
          <w:p w14:paraId="36175764" w14:textId="5C77DF64" w:rsidR="00272136" w:rsidRDefault="00272136" w:rsidP="00272136">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[2] (SEI </w:t>
            </w:r>
            <w:r w:rsidR="00451A79">
              <w:rPr>
                <w:rFonts w:ascii="Times New Roman" w:hAnsi="Times New Roman" w:cs="Times New Roman"/>
                <w:b/>
              </w:rPr>
              <w:t>637436</w:t>
            </w:r>
            <w:r>
              <w:rPr>
                <w:rFonts w:ascii="Times New Roman" w:hAnsi="Times New Roman" w:cs="Times New Roman"/>
                <w:b/>
              </w:rPr>
              <w:t>):</w:t>
            </w:r>
          </w:p>
          <w:p w14:paraId="38806268" w14:textId="77777777" w:rsidR="00272136" w:rsidRDefault="00272136" w:rsidP="00272136">
            <w:pPr>
              <w:jc w:val="both"/>
              <w:rPr>
                <w:rFonts w:ascii="Times New Roman" w:hAnsi="Times New Roman" w:cs="Times New Roman"/>
              </w:rPr>
            </w:pPr>
            <w:r w:rsidRPr="00A1713D">
              <w:rPr>
                <w:rFonts w:ascii="Times New Roman" w:hAnsi="Times New Roman" w:cs="Times New Roman"/>
              </w:rPr>
              <w:lastRenderedPageBreak/>
              <w:t>“(...) Alternativamente, como discutimos na nossa reunião, pode ser incluída na norma uma definição de mercado supervisionado. (...)”</w:t>
            </w:r>
          </w:p>
          <w:p w14:paraId="3AA01364" w14:textId="5945CBE0" w:rsidR="000F28BD" w:rsidRDefault="002D6984" w:rsidP="000F28BD">
            <w:pPr>
              <w:jc w:val="both"/>
              <w:rPr>
                <w:rFonts w:ascii="Times New Roman" w:hAnsi="Times New Roman" w:cs="Times New Roman"/>
                <w:b/>
              </w:rPr>
            </w:pPr>
            <w:r w:rsidRPr="002D6984">
              <w:rPr>
                <w:rFonts w:ascii="Times New Roman" w:hAnsi="Times New Roman" w:cs="Times New Roman"/>
                <w:b/>
              </w:rPr>
              <w:t xml:space="preserve">Comentário </w:t>
            </w:r>
            <w:r w:rsidR="000F28BD" w:rsidRPr="002D6984">
              <w:rPr>
                <w:rFonts w:ascii="Times New Roman" w:hAnsi="Times New Roman" w:cs="Times New Roman"/>
                <w:b/>
              </w:rPr>
              <w:t>da CGR</w:t>
            </w:r>
            <w:r w:rsidR="000F28BD" w:rsidRPr="00382E05">
              <w:rPr>
                <w:rFonts w:ascii="Times New Roman" w:hAnsi="Times New Roman" w:cs="Times New Roman"/>
                <w:b/>
              </w:rPr>
              <w:t>EP</w:t>
            </w:r>
            <w:r w:rsidR="000F28BD">
              <w:rPr>
                <w:rFonts w:ascii="Times New Roman" w:hAnsi="Times New Roman" w:cs="Times New Roman"/>
                <w:b/>
              </w:rPr>
              <w:t>/CORAC</w:t>
            </w:r>
            <w:r w:rsidR="000F28BD" w:rsidRPr="00382E05">
              <w:rPr>
                <w:rFonts w:ascii="Times New Roman" w:hAnsi="Times New Roman" w:cs="Times New Roman"/>
                <w:b/>
              </w:rPr>
              <w:t>:</w:t>
            </w:r>
          </w:p>
          <w:p w14:paraId="373C7101" w14:textId="6A09961A" w:rsidR="000F28BD" w:rsidRPr="009D7BD3" w:rsidRDefault="002D6984" w:rsidP="000F28BD">
            <w:pPr>
              <w:jc w:val="both"/>
              <w:rPr>
                <w:rFonts w:ascii="Times New Roman" w:hAnsi="Times New Roman" w:cs="Times New Roman"/>
              </w:rPr>
            </w:pPr>
            <w:r>
              <w:rPr>
                <w:rFonts w:ascii="Times New Roman" w:hAnsi="Times New Roman" w:cs="Times New Roman"/>
              </w:rPr>
              <w:t>Vide resposta à sugestão apresentada para o § 1</w:t>
            </w:r>
            <w:r w:rsidRPr="00471102">
              <w:rPr>
                <w:rFonts w:ascii="Times New Roman" w:hAnsi="Times New Roman" w:cs="Times New Roman"/>
              </w:rPr>
              <w:t>º</w:t>
            </w:r>
            <w:r>
              <w:rPr>
                <w:rFonts w:ascii="Times New Roman" w:hAnsi="Times New Roman" w:cs="Times New Roman"/>
              </w:rPr>
              <w:t>, inciso I (acima).</w:t>
            </w:r>
          </w:p>
        </w:tc>
      </w:tr>
      <w:tr w:rsidR="000F28BD" w:rsidRPr="00750262" w14:paraId="2D03A8AA" w14:textId="77777777" w:rsidTr="002F5C83">
        <w:tc>
          <w:tcPr>
            <w:tcW w:w="4664" w:type="dxa"/>
          </w:tcPr>
          <w:p w14:paraId="296D388A" w14:textId="6E0AB9EE" w:rsidR="000F28BD" w:rsidRPr="009D7BD3" w:rsidRDefault="000F28BD" w:rsidP="000F28BD">
            <w:pPr>
              <w:jc w:val="both"/>
              <w:rPr>
                <w:rFonts w:ascii="Times New Roman" w:hAnsi="Times New Roman" w:cs="Times New Roman"/>
              </w:rPr>
            </w:pPr>
            <w:r w:rsidRPr="00471102">
              <w:rPr>
                <w:rFonts w:ascii="Times New Roman" w:hAnsi="Times New Roman" w:cs="Times New Roman"/>
              </w:rPr>
              <w:lastRenderedPageBreak/>
              <w:t xml:space="preserve">II - </w:t>
            </w:r>
            <w:proofErr w:type="gramStart"/>
            <w:r w:rsidRPr="00471102">
              <w:rPr>
                <w:rFonts w:ascii="Times New Roman" w:hAnsi="Times New Roman" w:cs="Times New Roman"/>
              </w:rPr>
              <w:t>prêmios</w:t>
            </w:r>
            <w:proofErr w:type="gramEnd"/>
            <w:r w:rsidRPr="00471102">
              <w:rPr>
                <w:rFonts w:ascii="Times New Roman" w:hAnsi="Times New Roman" w:cs="Times New Roman"/>
              </w:rPr>
              <w:t xml:space="preserve"> iguais ou superiores a 0,9% do total de prêmios de todo o mercado supervisionado pela Susep.</w:t>
            </w:r>
          </w:p>
        </w:tc>
        <w:tc>
          <w:tcPr>
            <w:tcW w:w="4665" w:type="dxa"/>
          </w:tcPr>
          <w:p w14:paraId="5E1ECB37" w14:textId="38E1116A" w:rsidR="000F28BD" w:rsidRPr="009D7BD3" w:rsidRDefault="002D6984" w:rsidP="000F28BD">
            <w:pPr>
              <w:jc w:val="both"/>
              <w:rPr>
                <w:rFonts w:ascii="Times New Roman" w:hAnsi="Times New Roman" w:cs="Times New Roman"/>
                <w:strike/>
                <w:color w:val="FF0000"/>
              </w:rPr>
            </w:pPr>
            <w:r w:rsidRPr="00471102">
              <w:rPr>
                <w:rFonts w:ascii="Times New Roman" w:hAnsi="Times New Roman" w:cs="Times New Roman"/>
              </w:rPr>
              <w:t xml:space="preserve">II - </w:t>
            </w:r>
            <w:proofErr w:type="gramStart"/>
            <w:r w:rsidRPr="00471102">
              <w:rPr>
                <w:rFonts w:ascii="Times New Roman" w:hAnsi="Times New Roman" w:cs="Times New Roman"/>
              </w:rPr>
              <w:t>prêmios</w:t>
            </w:r>
            <w:proofErr w:type="gramEnd"/>
            <w:r w:rsidRPr="00471102">
              <w:rPr>
                <w:rFonts w:ascii="Times New Roman" w:hAnsi="Times New Roman" w:cs="Times New Roman"/>
              </w:rPr>
              <w:t xml:space="preserve"> iguais ou superiores a 0,9% do total de prêmios de todo o mercado supervisionado pela Susep</w:t>
            </w:r>
            <w:r w:rsidRPr="00CD259B">
              <w:rPr>
                <w:rFonts w:ascii="Times New Roman" w:hAnsi="Times New Roman" w:cs="Times New Roman"/>
                <w:strike/>
                <w:color w:val="FF0000"/>
              </w:rPr>
              <w:t>.</w:t>
            </w:r>
            <w:r w:rsidR="00CD259B" w:rsidRPr="00CD259B">
              <w:rPr>
                <w:rFonts w:ascii="Times New Roman" w:hAnsi="Times New Roman" w:cs="Times New Roman"/>
                <w:color w:val="FF0000"/>
              </w:rPr>
              <w:t>; ou</w:t>
            </w:r>
          </w:p>
        </w:tc>
        <w:tc>
          <w:tcPr>
            <w:tcW w:w="4665" w:type="dxa"/>
          </w:tcPr>
          <w:p w14:paraId="62774717" w14:textId="54EF8C05" w:rsidR="002D6984" w:rsidRDefault="002D6984" w:rsidP="002D6984">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w:t>
            </w:r>
            <w:r w:rsidR="000F2269">
              <w:rPr>
                <w:rFonts w:ascii="Times New Roman" w:hAnsi="Times New Roman" w:cs="Times New Roman"/>
                <w:b/>
              </w:rPr>
              <w:t xml:space="preserve">[1] </w:t>
            </w:r>
            <w:r>
              <w:rPr>
                <w:rFonts w:ascii="Times New Roman" w:hAnsi="Times New Roman" w:cs="Times New Roman"/>
                <w:b/>
              </w:rPr>
              <w:t>(SEI 623708):</w:t>
            </w:r>
          </w:p>
          <w:p w14:paraId="173A8462" w14:textId="0FD68EDB" w:rsidR="000F28BD" w:rsidRPr="008F5291" w:rsidRDefault="002D6984" w:rsidP="000F28BD">
            <w:pPr>
              <w:jc w:val="both"/>
              <w:rPr>
                <w:rFonts w:ascii="Times New Roman" w:hAnsi="Times New Roman" w:cs="Times New Roman"/>
              </w:rPr>
            </w:pPr>
            <w:r>
              <w:rPr>
                <w:rFonts w:ascii="Times New Roman" w:hAnsi="Times New Roman" w:cs="Times New Roman"/>
              </w:rPr>
              <w:t>“</w:t>
            </w:r>
            <w:r w:rsidR="000F28BD" w:rsidRPr="008F5291">
              <w:rPr>
                <w:rFonts w:ascii="Times New Roman" w:hAnsi="Times New Roman" w:cs="Times New Roman"/>
              </w:rPr>
              <w:t xml:space="preserve">Sugerimos que seja definido se a referência a mercado supervisionado trata de todo o mercado supervisionado pela SUSEP (por exemplo, seguros, resseguros, previdência complementar e capitalização) ou, no caso do resseguro, somente o mercado de resseguros. Parece ser o primeiro caso, mas seria </w:t>
            </w:r>
            <w:r w:rsidR="000F28BD">
              <w:rPr>
                <w:rFonts w:ascii="Times New Roman" w:hAnsi="Times New Roman" w:cs="Times New Roman"/>
              </w:rPr>
              <w:t>bom que isso fosse esclarecido.</w:t>
            </w:r>
          </w:p>
          <w:p w14:paraId="72236AA9" w14:textId="5F45B77F" w:rsidR="000F28BD" w:rsidRDefault="000F28BD" w:rsidP="000F28BD">
            <w:pPr>
              <w:jc w:val="both"/>
              <w:rPr>
                <w:rFonts w:ascii="Times New Roman" w:hAnsi="Times New Roman" w:cs="Times New Roman"/>
              </w:rPr>
            </w:pPr>
            <w:r w:rsidRPr="008F5291">
              <w:rPr>
                <w:rFonts w:ascii="Times New Roman" w:hAnsi="Times New Roman" w:cs="Times New Roman"/>
              </w:rPr>
              <w:t>No mais, caso seja o mercado específico, deve ser definida a forma de aplicação da dedução referida pelos §§ 2º e 3º do art. 3º.</w:t>
            </w:r>
            <w:r w:rsidR="002D6984">
              <w:rPr>
                <w:rFonts w:ascii="Times New Roman" w:hAnsi="Times New Roman" w:cs="Times New Roman"/>
              </w:rPr>
              <w:t>”</w:t>
            </w:r>
          </w:p>
          <w:p w14:paraId="086207ED" w14:textId="12F11E8F" w:rsidR="00D31EEB" w:rsidRDefault="00D31EEB" w:rsidP="00D31EEB">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[2] (SEI </w:t>
            </w:r>
            <w:r w:rsidR="00451A79">
              <w:rPr>
                <w:rFonts w:ascii="Times New Roman" w:hAnsi="Times New Roman" w:cs="Times New Roman"/>
                <w:b/>
              </w:rPr>
              <w:t>637436</w:t>
            </w:r>
            <w:r>
              <w:rPr>
                <w:rFonts w:ascii="Times New Roman" w:hAnsi="Times New Roman" w:cs="Times New Roman"/>
                <w:b/>
              </w:rPr>
              <w:t>):</w:t>
            </w:r>
          </w:p>
          <w:p w14:paraId="33D6C86B" w14:textId="77777777" w:rsidR="00D31EEB" w:rsidRDefault="00D31EEB" w:rsidP="00D31EEB">
            <w:pPr>
              <w:jc w:val="both"/>
              <w:rPr>
                <w:rFonts w:ascii="Times New Roman" w:hAnsi="Times New Roman" w:cs="Times New Roman"/>
              </w:rPr>
            </w:pPr>
            <w:r w:rsidRPr="00A1713D">
              <w:rPr>
                <w:rFonts w:ascii="Times New Roman" w:hAnsi="Times New Roman" w:cs="Times New Roman"/>
              </w:rPr>
              <w:t>“(...) Alternativamente, como discutimos na nossa reunião, pode ser incluída na norma uma definição de mercado supervisionado. (...)”</w:t>
            </w:r>
          </w:p>
          <w:p w14:paraId="0DFD6CC8" w14:textId="77777777" w:rsidR="002D6984" w:rsidRDefault="002D6984" w:rsidP="002D6984">
            <w:pPr>
              <w:jc w:val="both"/>
              <w:rPr>
                <w:rFonts w:ascii="Times New Roman" w:hAnsi="Times New Roman" w:cs="Times New Roman"/>
                <w:b/>
              </w:rPr>
            </w:pPr>
            <w:r w:rsidRPr="002D6984">
              <w:rPr>
                <w:rFonts w:ascii="Times New Roman" w:hAnsi="Times New Roman" w:cs="Times New Roman"/>
                <w:b/>
              </w:rPr>
              <w:t>Comentário da CGR</w:t>
            </w:r>
            <w:r w:rsidRPr="00382E05">
              <w:rPr>
                <w:rFonts w:ascii="Times New Roman" w:hAnsi="Times New Roman" w:cs="Times New Roman"/>
                <w:b/>
              </w:rPr>
              <w:t>EP</w:t>
            </w:r>
            <w:r>
              <w:rPr>
                <w:rFonts w:ascii="Times New Roman" w:hAnsi="Times New Roman" w:cs="Times New Roman"/>
                <w:b/>
              </w:rPr>
              <w:t>/CORAC</w:t>
            </w:r>
            <w:r w:rsidRPr="00382E05">
              <w:rPr>
                <w:rFonts w:ascii="Times New Roman" w:hAnsi="Times New Roman" w:cs="Times New Roman"/>
                <w:b/>
              </w:rPr>
              <w:t>:</w:t>
            </w:r>
          </w:p>
          <w:p w14:paraId="5E66E8F3" w14:textId="4E42F2EC" w:rsidR="000F28BD" w:rsidRPr="009D7BD3" w:rsidRDefault="002D6984" w:rsidP="002D6984">
            <w:pPr>
              <w:jc w:val="both"/>
              <w:rPr>
                <w:rFonts w:ascii="Times New Roman" w:hAnsi="Times New Roman" w:cs="Times New Roman"/>
              </w:rPr>
            </w:pPr>
            <w:r>
              <w:rPr>
                <w:rFonts w:ascii="Times New Roman" w:hAnsi="Times New Roman" w:cs="Times New Roman"/>
              </w:rPr>
              <w:t>Vide resposta à sugestão apresentada para o § 1</w:t>
            </w:r>
            <w:r w:rsidRPr="00471102">
              <w:rPr>
                <w:rFonts w:ascii="Times New Roman" w:hAnsi="Times New Roman" w:cs="Times New Roman"/>
              </w:rPr>
              <w:t>º</w:t>
            </w:r>
            <w:r>
              <w:rPr>
                <w:rFonts w:ascii="Times New Roman" w:hAnsi="Times New Roman" w:cs="Times New Roman"/>
              </w:rPr>
              <w:t>, inciso I (acima).</w:t>
            </w:r>
          </w:p>
        </w:tc>
      </w:tr>
      <w:tr w:rsidR="00CD259B" w:rsidRPr="00750262" w14:paraId="5C36AEE9" w14:textId="77777777" w:rsidTr="002F5C83">
        <w:tc>
          <w:tcPr>
            <w:tcW w:w="4664" w:type="dxa"/>
          </w:tcPr>
          <w:p w14:paraId="407E2642" w14:textId="77777777" w:rsidR="00CD259B" w:rsidRPr="00471102" w:rsidRDefault="00CD259B" w:rsidP="000F28BD">
            <w:pPr>
              <w:jc w:val="both"/>
              <w:rPr>
                <w:rFonts w:ascii="Times New Roman" w:hAnsi="Times New Roman" w:cs="Times New Roman"/>
              </w:rPr>
            </w:pPr>
          </w:p>
        </w:tc>
        <w:tc>
          <w:tcPr>
            <w:tcW w:w="4665" w:type="dxa"/>
          </w:tcPr>
          <w:p w14:paraId="428E92B6" w14:textId="7EE36889" w:rsidR="00CD259B" w:rsidRPr="00471102" w:rsidRDefault="00F520FF" w:rsidP="00F520FF">
            <w:pPr>
              <w:jc w:val="both"/>
              <w:rPr>
                <w:rFonts w:ascii="Times New Roman" w:hAnsi="Times New Roman" w:cs="Times New Roman"/>
              </w:rPr>
            </w:pPr>
            <w:r>
              <w:rPr>
                <w:rFonts w:ascii="Times New Roman" w:hAnsi="Times New Roman" w:cs="Times New Roman"/>
                <w:color w:val="FF0000"/>
              </w:rPr>
              <w:t>III - prêmios de resseguro e</w:t>
            </w:r>
            <w:r w:rsidR="00CD259B" w:rsidRPr="00CD259B">
              <w:rPr>
                <w:rFonts w:ascii="Times New Roman" w:hAnsi="Times New Roman" w:cs="Times New Roman"/>
                <w:color w:val="FF0000"/>
              </w:rPr>
              <w:t xml:space="preserve"> retrocessão, líquidos do ajuste previsto no §2º do art. 3º desta Resolução, iguais ou superiores a 0,09% do total de prêmios de todo o me</w:t>
            </w:r>
            <w:r w:rsidR="004B0643">
              <w:rPr>
                <w:rFonts w:ascii="Times New Roman" w:hAnsi="Times New Roman" w:cs="Times New Roman"/>
                <w:color w:val="FF0000"/>
              </w:rPr>
              <w:t>rcado supervisionado pela Susep.</w:t>
            </w:r>
          </w:p>
        </w:tc>
        <w:tc>
          <w:tcPr>
            <w:tcW w:w="4665" w:type="dxa"/>
          </w:tcPr>
          <w:p w14:paraId="08B4ECB2" w14:textId="77777777" w:rsidR="00CD259B" w:rsidRPr="005A351E" w:rsidRDefault="00CD259B" w:rsidP="00CD259B">
            <w:pPr>
              <w:jc w:val="both"/>
              <w:rPr>
                <w:rFonts w:ascii="Times New Roman" w:hAnsi="Times New Roman" w:cs="Times New Roman"/>
                <w:b/>
              </w:rPr>
            </w:pPr>
            <w:r w:rsidRPr="005A351E">
              <w:rPr>
                <w:rFonts w:ascii="Times New Roman" w:hAnsi="Times New Roman" w:cs="Times New Roman"/>
                <w:b/>
              </w:rPr>
              <w:t>Comentário da CGREP/CORAC:</w:t>
            </w:r>
          </w:p>
          <w:p w14:paraId="1FE9207D" w14:textId="6EE78F7D" w:rsidR="00CD259B" w:rsidRPr="005A351E" w:rsidRDefault="00CD259B" w:rsidP="00CD259B">
            <w:pPr>
              <w:jc w:val="both"/>
              <w:rPr>
                <w:rFonts w:ascii="Times New Roman" w:hAnsi="Times New Roman" w:cs="Times New Roman"/>
              </w:rPr>
            </w:pPr>
            <w:r w:rsidRPr="005A351E">
              <w:rPr>
                <w:rFonts w:ascii="Times New Roman" w:hAnsi="Times New Roman" w:cs="Times New Roman"/>
              </w:rPr>
              <w:t>Como alternativa ao procedimento prescrito no § 8º da minuta original (vide abaixo), optamos por estabelecer um novo critério para enquadramento no S2, com base exclusivamente nos prêmios de resseguro.</w:t>
            </w:r>
          </w:p>
          <w:p w14:paraId="729F16B2" w14:textId="3F4D638D" w:rsidR="00CD259B" w:rsidRDefault="00CD259B" w:rsidP="00451A79">
            <w:pPr>
              <w:jc w:val="both"/>
              <w:rPr>
                <w:rFonts w:ascii="Times New Roman" w:hAnsi="Times New Roman" w:cs="Times New Roman"/>
                <w:b/>
              </w:rPr>
            </w:pPr>
            <w:r w:rsidRPr="005A351E">
              <w:rPr>
                <w:rFonts w:ascii="Times New Roman" w:hAnsi="Times New Roman" w:cs="Times New Roman"/>
              </w:rPr>
              <w:t xml:space="preserve">Para esclarecimento sobre o percentual de corte utilizado, vide documento SEI </w:t>
            </w:r>
            <w:r w:rsidR="00451A79">
              <w:rPr>
                <w:rFonts w:ascii="Times New Roman" w:hAnsi="Times New Roman" w:cs="Times New Roman"/>
              </w:rPr>
              <w:t>637448</w:t>
            </w:r>
            <w:r w:rsidRPr="005A351E">
              <w:rPr>
                <w:rFonts w:ascii="Times New Roman" w:hAnsi="Times New Roman" w:cs="Times New Roman"/>
              </w:rPr>
              <w:t>.</w:t>
            </w:r>
          </w:p>
        </w:tc>
      </w:tr>
      <w:tr w:rsidR="000F28BD" w:rsidRPr="00750262" w14:paraId="0DBA5848" w14:textId="77777777" w:rsidTr="002F5C83">
        <w:tc>
          <w:tcPr>
            <w:tcW w:w="4664" w:type="dxa"/>
          </w:tcPr>
          <w:p w14:paraId="006A5B4D" w14:textId="51592977" w:rsidR="000F28BD" w:rsidRPr="009D7BD3" w:rsidRDefault="000F28BD" w:rsidP="000F28BD">
            <w:pPr>
              <w:jc w:val="both"/>
              <w:rPr>
                <w:rFonts w:ascii="Times New Roman" w:hAnsi="Times New Roman" w:cs="Times New Roman"/>
              </w:rPr>
            </w:pPr>
            <w:r w:rsidRPr="00471102">
              <w:rPr>
                <w:rFonts w:ascii="Times New Roman" w:hAnsi="Times New Roman" w:cs="Times New Roman"/>
              </w:rPr>
              <w:lastRenderedPageBreak/>
              <w:t>§ 3º O S4 é composto pelas supervisionadas que, considerando o disposto no art. 3º, possuem:</w:t>
            </w:r>
          </w:p>
        </w:tc>
        <w:tc>
          <w:tcPr>
            <w:tcW w:w="4665" w:type="dxa"/>
          </w:tcPr>
          <w:p w14:paraId="0B3D4EC6" w14:textId="33BC4465" w:rsidR="000F28BD" w:rsidRPr="009D7BD3" w:rsidRDefault="00CD259B" w:rsidP="000F28BD">
            <w:pPr>
              <w:jc w:val="both"/>
              <w:rPr>
                <w:rFonts w:ascii="Times New Roman" w:hAnsi="Times New Roman" w:cs="Times New Roman"/>
                <w:strike/>
                <w:color w:val="FF0000"/>
              </w:rPr>
            </w:pPr>
            <w:r w:rsidRPr="00DC0D76">
              <w:rPr>
                <w:rFonts w:ascii="Times New Roman" w:hAnsi="Times New Roman" w:cs="Times New Roman"/>
              </w:rPr>
              <w:t>§ 3</w:t>
            </w:r>
            <w:r w:rsidR="002D6984" w:rsidRPr="00DC0D76">
              <w:rPr>
                <w:rFonts w:ascii="Times New Roman" w:hAnsi="Times New Roman" w:cs="Times New Roman"/>
              </w:rPr>
              <w:t xml:space="preserve">º O </w:t>
            </w:r>
            <w:r w:rsidR="002D6984" w:rsidRPr="00DC0D76">
              <w:rPr>
                <w:rFonts w:ascii="Times New Roman" w:hAnsi="Times New Roman" w:cs="Times New Roman"/>
                <w:strike/>
                <w:color w:val="FF0000"/>
              </w:rPr>
              <w:t>S4</w:t>
            </w:r>
            <w:r w:rsidR="002D6984" w:rsidRPr="00DC0D76">
              <w:rPr>
                <w:rFonts w:ascii="Times New Roman" w:hAnsi="Times New Roman" w:cs="Times New Roman"/>
              </w:rPr>
              <w:t xml:space="preserve"> </w:t>
            </w:r>
            <w:r w:rsidR="00CE584E" w:rsidRPr="00DC0D76">
              <w:rPr>
                <w:rFonts w:ascii="Times New Roman" w:hAnsi="Times New Roman" w:cs="Times New Roman"/>
                <w:color w:val="FF0000"/>
              </w:rPr>
              <w:t>S3</w:t>
            </w:r>
            <w:r w:rsidR="00CE584E" w:rsidRPr="00DC0D76">
              <w:rPr>
                <w:rFonts w:ascii="Times New Roman" w:hAnsi="Times New Roman" w:cs="Times New Roman"/>
              </w:rPr>
              <w:t xml:space="preserve"> </w:t>
            </w:r>
            <w:r w:rsidR="002D6984" w:rsidRPr="00DC0D76">
              <w:rPr>
                <w:rFonts w:ascii="Times New Roman" w:hAnsi="Times New Roman" w:cs="Times New Roman"/>
              </w:rPr>
              <w:t>é composto pelas supervisionadas que</w:t>
            </w:r>
            <w:r w:rsidR="002D6984" w:rsidRPr="00DC0D76">
              <w:rPr>
                <w:rFonts w:ascii="Times New Roman" w:hAnsi="Times New Roman" w:cs="Times New Roman"/>
                <w:strike/>
                <w:color w:val="FF0000"/>
              </w:rPr>
              <w:t>, considerando o disposto no art. 3º,</w:t>
            </w:r>
            <w:r w:rsidR="002D6984" w:rsidRPr="00DC0D76">
              <w:rPr>
                <w:rFonts w:ascii="Times New Roman" w:hAnsi="Times New Roman" w:cs="Times New Roman"/>
              </w:rPr>
              <w:t xml:space="preserve"> possuem</w:t>
            </w:r>
            <w:r w:rsidR="002D6984" w:rsidRPr="00DC0D76">
              <w:rPr>
                <w:rFonts w:ascii="Times New Roman" w:hAnsi="Times New Roman" w:cs="Times New Roman"/>
                <w:color w:val="FF0000"/>
              </w:rPr>
              <w:t>, individualmente ou em conjunto com outras supervisionadas do mesmo grupo prudencial, conforme disposto no art. 3º</w:t>
            </w:r>
            <w:r w:rsidR="00714835" w:rsidRPr="00DC0D76">
              <w:rPr>
                <w:rFonts w:ascii="Times New Roman" w:hAnsi="Times New Roman" w:cs="Times New Roman"/>
                <w:color w:val="FF0000"/>
              </w:rPr>
              <w:t>,</w:t>
            </w:r>
            <w:r w:rsidR="00714835" w:rsidRPr="00DC0D76">
              <w:t xml:space="preserve"> </w:t>
            </w:r>
            <w:r w:rsidR="00714835" w:rsidRPr="00DC0D76">
              <w:rPr>
                <w:rFonts w:ascii="Times New Roman" w:hAnsi="Times New Roman" w:cs="Times New Roman"/>
                <w:color w:val="FF0000"/>
              </w:rPr>
              <w:t xml:space="preserve">e que não estejam enquadradas no segmento S4 </w:t>
            </w:r>
            <w:r w:rsidR="002D6984" w:rsidRPr="00DC0D76">
              <w:rPr>
                <w:rFonts w:ascii="Times New Roman" w:hAnsi="Times New Roman" w:cs="Times New Roman"/>
                <w:color w:val="FF0000"/>
              </w:rPr>
              <w:t>:</w:t>
            </w:r>
          </w:p>
        </w:tc>
        <w:tc>
          <w:tcPr>
            <w:tcW w:w="4665" w:type="dxa"/>
          </w:tcPr>
          <w:p w14:paraId="15606CF3" w14:textId="4F6649A9" w:rsidR="00A1713D" w:rsidRPr="00F520FF" w:rsidRDefault="00A1713D" w:rsidP="00A1713D">
            <w:pPr>
              <w:jc w:val="both"/>
              <w:rPr>
                <w:rFonts w:ascii="Times New Roman" w:hAnsi="Times New Roman" w:cs="Times New Roman"/>
                <w:b/>
              </w:rPr>
            </w:pPr>
            <w:r w:rsidRPr="00F520FF">
              <w:rPr>
                <w:rFonts w:ascii="Times New Roman" w:hAnsi="Times New Roman" w:cs="Times New Roman"/>
                <w:b/>
              </w:rPr>
              <w:t xml:space="preserve">Sugestão da </w:t>
            </w:r>
            <w:proofErr w:type="spellStart"/>
            <w:r w:rsidRPr="00F520FF">
              <w:rPr>
                <w:rFonts w:ascii="Times New Roman" w:hAnsi="Times New Roman" w:cs="Times New Roman"/>
                <w:b/>
              </w:rPr>
              <w:t>Fenaber</w:t>
            </w:r>
            <w:proofErr w:type="spellEnd"/>
            <w:r w:rsidRPr="00F520FF">
              <w:rPr>
                <w:rFonts w:ascii="Times New Roman" w:hAnsi="Times New Roman" w:cs="Times New Roman"/>
                <w:b/>
              </w:rPr>
              <w:t xml:space="preserve"> [2] (SEI </w:t>
            </w:r>
            <w:r w:rsidR="00451A79" w:rsidRPr="00F520FF">
              <w:rPr>
                <w:rFonts w:ascii="Times New Roman" w:hAnsi="Times New Roman" w:cs="Times New Roman"/>
                <w:b/>
              </w:rPr>
              <w:t>637436</w:t>
            </w:r>
            <w:r w:rsidRPr="00F520FF">
              <w:rPr>
                <w:rFonts w:ascii="Times New Roman" w:hAnsi="Times New Roman" w:cs="Times New Roman"/>
                <w:b/>
              </w:rPr>
              <w:t>):</w:t>
            </w:r>
          </w:p>
          <w:p w14:paraId="25C2F85D" w14:textId="16980EFE" w:rsidR="00A1713D" w:rsidRPr="00F520FF" w:rsidRDefault="00A1713D" w:rsidP="00A1713D">
            <w:pPr>
              <w:jc w:val="both"/>
              <w:rPr>
                <w:rFonts w:ascii="Times New Roman" w:hAnsi="Times New Roman" w:cs="Times New Roman"/>
              </w:rPr>
            </w:pPr>
            <w:r w:rsidRPr="00F520FF">
              <w:rPr>
                <w:rFonts w:ascii="Times New Roman" w:hAnsi="Times New Roman" w:cs="Times New Roman"/>
              </w:rPr>
              <w:t>“§ 3º O S4 é composto pelas supervisionadas</w:t>
            </w:r>
            <w:r w:rsidR="00F732C6" w:rsidRPr="00F520FF">
              <w:rPr>
                <w:rFonts w:ascii="Times New Roman" w:hAnsi="Times New Roman" w:cs="Times New Roman"/>
              </w:rPr>
              <w:t xml:space="preserve"> </w:t>
            </w:r>
            <w:r w:rsidR="00F732C6" w:rsidRPr="00F520FF">
              <w:rPr>
                <w:rFonts w:ascii="Times New Roman" w:hAnsi="Times New Roman" w:cs="Times New Roman"/>
                <w:color w:val="FF0000"/>
              </w:rPr>
              <w:t>ou, conforme o caso, pelo grupo prudencial,</w:t>
            </w:r>
            <w:r w:rsidR="00F732C6" w:rsidRPr="00F520FF">
              <w:rPr>
                <w:rFonts w:ascii="Times New Roman" w:hAnsi="Times New Roman" w:cs="Times New Roman"/>
              </w:rPr>
              <w:t xml:space="preserve"> </w:t>
            </w:r>
            <w:r w:rsidRPr="00F520FF">
              <w:rPr>
                <w:rFonts w:ascii="Times New Roman" w:hAnsi="Times New Roman" w:cs="Times New Roman"/>
              </w:rPr>
              <w:t>que, considerando o disposto no art. 3º, possuem:”</w:t>
            </w:r>
          </w:p>
          <w:p w14:paraId="645DFE31" w14:textId="04ED7C37" w:rsidR="00A1713D" w:rsidRPr="00F520FF" w:rsidRDefault="00A1713D" w:rsidP="00A1713D">
            <w:pPr>
              <w:jc w:val="both"/>
              <w:rPr>
                <w:rFonts w:ascii="Times New Roman" w:hAnsi="Times New Roman" w:cs="Times New Roman"/>
                <w:b/>
              </w:rPr>
            </w:pPr>
            <w:r w:rsidRPr="00F520FF">
              <w:rPr>
                <w:rFonts w:ascii="Times New Roman" w:hAnsi="Times New Roman" w:cs="Times New Roman"/>
                <w:b/>
              </w:rPr>
              <w:t>Justificativa:</w:t>
            </w:r>
          </w:p>
          <w:p w14:paraId="2F4074FE" w14:textId="77777777" w:rsidR="00A1713D" w:rsidRPr="00F520FF" w:rsidRDefault="00A1713D" w:rsidP="00A1713D">
            <w:pPr>
              <w:jc w:val="both"/>
              <w:rPr>
                <w:rFonts w:ascii="Times New Roman" w:hAnsi="Times New Roman" w:cs="Times New Roman"/>
              </w:rPr>
            </w:pPr>
            <w:r w:rsidRPr="00F520FF">
              <w:rPr>
                <w:rFonts w:ascii="Times New Roman" w:hAnsi="Times New Roman" w:cs="Times New Roman"/>
              </w:rPr>
              <w:t>“A sugestão é autoexplicativa.”</w:t>
            </w:r>
          </w:p>
          <w:p w14:paraId="1CE0E135" w14:textId="77777777" w:rsidR="002D6984" w:rsidRPr="00F520FF" w:rsidRDefault="002D6984" w:rsidP="002D6984">
            <w:pPr>
              <w:jc w:val="both"/>
              <w:rPr>
                <w:rFonts w:ascii="Times New Roman" w:hAnsi="Times New Roman" w:cs="Times New Roman"/>
                <w:b/>
              </w:rPr>
            </w:pPr>
            <w:r w:rsidRPr="00F520FF">
              <w:rPr>
                <w:rFonts w:ascii="Times New Roman" w:hAnsi="Times New Roman" w:cs="Times New Roman"/>
                <w:b/>
              </w:rPr>
              <w:t>Comentário da CGREP/CORAC:</w:t>
            </w:r>
          </w:p>
          <w:p w14:paraId="6D16281F" w14:textId="77777777" w:rsidR="00D31EEB" w:rsidRDefault="00F732C6" w:rsidP="00A1713D">
            <w:pPr>
              <w:jc w:val="both"/>
              <w:rPr>
                <w:rFonts w:ascii="Times New Roman" w:hAnsi="Times New Roman" w:cs="Times New Roman"/>
              </w:rPr>
            </w:pPr>
            <w:r w:rsidRPr="00F520FF">
              <w:rPr>
                <w:rFonts w:ascii="Times New Roman" w:hAnsi="Times New Roman" w:cs="Times New Roman"/>
              </w:rPr>
              <w:t>Vide resposta à sugestão apresentada para o caput do § 1º (acima).</w:t>
            </w:r>
          </w:p>
          <w:p w14:paraId="67B367D1" w14:textId="77777777" w:rsidR="006838E5" w:rsidRDefault="006838E5" w:rsidP="00534909">
            <w:pPr>
              <w:jc w:val="both"/>
              <w:rPr>
                <w:rFonts w:ascii="Times New Roman" w:hAnsi="Times New Roman" w:cs="Times New Roman"/>
              </w:rPr>
            </w:pPr>
            <w:r>
              <w:rPr>
                <w:rFonts w:ascii="Times New Roman" w:hAnsi="Times New Roman" w:cs="Times New Roman"/>
              </w:rPr>
              <w:t xml:space="preserve">Para incluirmos o novo inciso III deste parágrafo, em linha com o que foi feito nos </w:t>
            </w:r>
            <w:r w:rsidRPr="005A351E">
              <w:rPr>
                <w:rFonts w:ascii="Times New Roman" w:hAnsi="Times New Roman" w:cs="Times New Roman"/>
              </w:rPr>
              <w:t>§§ 1º e 2º deste artigo</w:t>
            </w:r>
            <w:r>
              <w:rPr>
                <w:rFonts w:ascii="Times New Roman" w:hAnsi="Times New Roman" w:cs="Times New Roman"/>
              </w:rPr>
              <w:t xml:space="preserve"> (vide abaixo), optamos por reescrever o dispositivo atrelando os critérios de porte ao segmento S3 e deixando, na definição do S4 (que passou para o </w:t>
            </w:r>
            <w:r w:rsidRPr="005A351E">
              <w:rPr>
                <w:rFonts w:ascii="Times New Roman" w:hAnsi="Times New Roman" w:cs="Times New Roman"/>
              </w:rPr>
              <w:t>§</w:t>
            </w:r>
            <w:r>
              <w:rPr>
                <w:rFonts w:ascii="Times New Roman" w:hAnsi="Times New Roman" w:cs="Times New Roman"/>
              </w:rPr>
              <w:t xml:space="preserve"> 4º)</w:t>
            </w:r>
            <w:r w:rsidR="00D432D5">
              <w:rPr>
                <w:rFonts w:ascii="Times New Roman" w:hAnsi="Times New Roman" w:cs="Times New Roman"/>
              </w:rPr>
              <w:t xml:space="preserve">, </w:t>
            </w:r>
            <w:r>
              <w:rPr>
                <w:rFonts w:ascii="Times New Roman" w:hAnsi="Times New Roman" w:cs="Times New Roman"/>
              </w:rPr>
              <w:t xml:space="preserve">as restrições </w:t>
            </w:r>
            <w:r w:rsidR="00D432D5">
              <w:rPr>
                <w:rFonts w:ascii="Times New Roman" w:hAnsi="Times New Roman" w:cs="Times New Roman"/>
              </w:rPr>
              <w:t xml:space="preserve">adicionais </w:t>
            </w:r>
            <w:r>
              <w:rPr>
                <w:rFonts w:ascii="Times New Roman" w:hAnsi="Times New Roman" w:cs="Times New Roman"/>
              </w:rPr>
              <w:t xml:space="preserve">em termos de operações. Isto porque, como o S4 não pode ter operações de resseguro, ficaria contraditório ter um critério de porte </w:t>
            </w:r>
            <w:r w:rsidR="00534909">
              <w:rPr>
                <w:rFonts w:ascii="Times New Roman" w:hAnsi="Times New Roman" w:cs="Times New Roman"/>
              </w:rPr>
              <w:t>bas</w:t>
            </w:r>
            <w:r>
              <w:rPr>
                <w:rFonts w:ascii="Times New Roman" w:hAnsi="Times New Roman" w:cs="Times New Roman"/>
              </w:rPr>
              <w:t>eado neste tipo de operação</w:t>
            </w:r>
            <w:r w:rsidR="00D432D5">
              <w:rPr>
                <w:rFonts w:ascii="Times New Roman" w:hAnsi="Times New Roman" w:cs="Times New Roman"/>
              </w:rPr>
              <w:t xml:space="preserve"> (inciso III deste parágrafo)</w:t>
            </w:r>
            <w:r>
              <w:rPr>
                <w:rFonts w:ascii="Times New Roman" w:hAnsi="Times New Roman" w:cs="Times New Roman"/>
              </w:rPr>
              <w:t>.</w:t>
            </w:r>
          </w:p>
          <w:p w14:paraId="4A03C571" w14:textId="151DF98C" w:rsidR="00F4444E" w:rsidRPr="009D7BD3" w:rsidRDefault="00F4444E" w:rsidP="00534909">
            <w:pPr>
              <w:jc w:val="both"/>
              <w:rPr>
                <w:rFonts w:ascii="Times New Roman" w:hAnsi="Times New Roman" w:cs="Times New Roman"/>
              </w:rPr>
            </w:pPr>
            <w:r>
              <w:rPr>
                <w:rFonts w:ascii="Times New Roman" w:hAnsi="Times New Roman" w:cs="Times New Roman"/>
              </w:rPr>
              <w:t>Houve ainda o a</w:t>
            </w:r>
            <w:r w:rsidRPr="00F4444E">
              <w:rPr>
                <w:rFonts w:ascii="Times New Roman" w:hAnsi="Times New Roman" w:cs="Times New Roman"/>
              </w:rPr>
              <w:t>créscimo, ao final</w:t>
            </w:r>
            <w:r>
              <w:rPr>
                <w:rFonts w:ascii="Times New Roman" w:hAnsi="Times New Roman" w:cs="Times New Roman"/>
              </w:rPr>
              <w:t xml:space="preserve">, </w:t>
            </w:r>
            <w:r w:rsidRPr="00F4444E">
              <w:rPr>
                <w:rFonts w:ascii="Times New Roman" w:hAnsi="Times New Roman" w:cs="Times New Roman"/>
              </w:rPr>
              <w:t>do trecho de texto ", e que não estejam enquadradas no segmento S4"</w:t>
            </w:r>
            <w:r>
              <w:rPr>
                <w:rFonts w:ascii="Times New Roman" w:hAnsi="Times New Roman" w:cs="Times New Roman"/>
              </w:rPr>
              <w:t>, após análise jurídica da Procuradoria (PF-SUSEP)</w:t>
            </w:r>
            <w:r w:rsidRPr="00F4444E">
              <w:rPr>
                <w:rFonts w:ascii="Times New Roman" w:hAnsi="Times New Roman" w:cs="Times New Roman"/>
              </w:rPr>
              <w:t>;</w:t>
            </w:r>
          </w:p>
        </w:tc>
      </w:tr>
      <w:tr w:rsidR="002D6984" w:rsidRPr="00750262" w14:paraId="6D00146F" w14:textId="77777777" w:rsidTr="002F5C83">
        <w:tc>
          <w:tcPr>
            <w:tcW w:w="4664" w:type="dxa"/>
          </w:tcPr>
          <w:p w14:paraId="50695FE0" w14:textId="3B631B52" w:rsidR="002D6984" w:rsidRPr="009D7BD3" w:rsidRDefault="002D6984" w:rsidP="002D6984">
            <w:pPr>
              <w:jc w:val="both"/>
              <w:rPr>
                <w:rFonts w:ascii="Times New Roman" w:hAnsi="Times New Roman" w:cs="Times New Roman"/>
              </w:rPr>
            </w:pPr>
            <w:r w:rsidRPr="002617FD">
              <w:rPr>
                <w:rFonts w:ascii="Times New Roman" w:hAnsi="Times New Roman" w:cs="Times New Roman"/>
              </w:rPr>
              <w:t xml:space="preserve">I - </w:t>
            </w:r>
            <w:proofErr w:type="gramStart"/>
            <w:r w:rsidRPr="002617FD">
              <w:rPr>
                <w:rFonts w:ascii="Times New Roman" w:hAnsi="Times New Roman" w:cs="Times New Roman"/>
              </w:rPr>
              <w:t>provisões</w:t>
            </w:r>
            <w:proofErr w:type="gramEnd"/>
            <w:r w:rsidRPr="002617FD">
              <w:rPr>
                <w:rFonts w:ascii="Times New Roman" w:hAnsi="Times New Roman" w:cs="Times New Roman"/>
              </w:rPr>
              <w:t xml:space="preserve"> técnicas inferiores a 0,2% do total de provisões técnicas de todo o mercado supervisionado pela Susep;</w:t>
            </w:r>
          </w:p>
        </w:tc>
        <w:tc>
          <w:tcPr>
            <w:tcW w:w="4665" w:type="dxa"/>
          </w:tcPr>
          <w:p w14:paraId="758FFC9A" w14:textId="1014295F" w:rsidR="002D6984" w:rsidRPr="009D7BD3" w:rsidRDefault="002D6984" w:rsidP="002D6984">
            <w:pPr>
              <w:jc w:val="both"/>
              <w:rPr>
                <w:rFonts w:ascii="Times New Roman" w:hAnsi="Times New Roman" w:cs="Times New Roman"/>
              </w:rPr>
            </w:pPr>
            <w:r w:rsidRPr="002617FD">
              <w:rPr>
                <w:rFonts w:ascii="Times New Roman" w:hAnsi="Times New Roman" w:cs="Times New Roman"/>
              </w:rPr>
              <w:t xml:space="preserve">I - </w:t>
            </w:r>
            <w:proofErr w:type="gramStart"/>
            <w:r w:rsidRPr="002617FD">
              <w:rPr>
                <w:rFonts w:ascii="Times New Roman" w:hAnsi="Times New Roman" w:cs="Times New Roman"/>
              </w:rPr>
              <w:t>provisões</w:t>
            </w:r>
            <w:proofErr w:type="gramEnd"/>
            <w:r w:rsidRPr="002617FD">
              <w:rPr>
                <w:rFonts w:ascii="Times New Roman" w:hAnsi="Times New Roman" w:cs="Times New Roman"/>
              </w:rPr>
              <w:t xml:space="preserve"> técnicas inferiores a 0,2% do total de provisões técnicas de todo o mercado supervisionado pela Susep;</w:t>
            </w:r>
          </w:p>
        </w:tc>
        <w:tc>
          <w:tcPr>
            <w:tcW w:w="4665" w:type="dxa"/>
          </w:tcPr>
          <w:p w14:paraId="2FDA83D3" w14:textId="0E520B48" w:rsidR="002D6984" w:rsidRPr="002D6984" w:rsidRDefault="002D6984" w:rsidP="002D6984">
            <w:pPr>
              <w:jc w:val="both"/>
              <w:rPr>
                <w:rFonts w:ascii="Times New Roman" w:hAnsi="Times New Roman" w:cs="Times New Roman"/>
              </w:rPr>
            </w:pPr>
            <w:r w:rsidRPr="002D6984">
              <w:rPr>
                <w:rFonts w:ascii="Times New Roman" w:hAnsi="Times New Roman" w:cs="Times New Roman"/>
              </w:rPr>
              <w:t>N/A</w:t>
            </w:r>
          </w:p>
        </w:tc>
      </w:tr>
      <w:tr w:rsidR="002D6984" w:rsidRPr="00750262" w14:paraId="3CF2149E" w14:textId="77777777" w:rsidTr="002F5C83">
        <w:tc>
          <w:tcPr>
            <w:tcW w:w="4664" w:type="dxa"/>
          </w:tcPr>
          <w:p w14:paraId="539646E9" w14:textId="3BAAC7B8" w:rsidR="002D6984" w:rsidRPr="009D7BD3" w:rsidRDefault="002D6984" w:rsidP="002D6984">
            <w:pPr>
              <w:jc w:val="both"/>
              <w:rPr>
                <w:rFonts w:ascii="Times New Roman" w:hAnsi="Times New Roman" w:cs="Times New Roman"/>
              </w:rPr>
            </w:pPr>
            <w:r w:rsidRPr="002617FD">
              <w:rPr>
                <w:rFonts w:ascii="Times New Roman" w:hAnsi="Times New Roman" w:cs="Times New Roman"/>
              </w:rPr>
              <w:t xml:space="preserve">II - </w:t>
            </w:r>
            <w:proofErr w:type="gramStart"/>
            <w:r w:rsidRPr="002617FD">
              <w:rPr>
                <w:rFonts w:ascii="Times New Roman" w:hAnsi="Times New Roman" w:cs="Times New Roman"/>
              </w:rPr>
              <w:t>prêmios</w:t>
            </w:r>
            <w:proofErr w:type="gramEnd"/>
            <w:r w:rsidRPr="002617FD">
              <w:rPr>
                <w:rFonts w:ascii="Times New Roman" w:hAnsi="Times New Roman" w:cs="Times New Roman"/>
              </w:rPr>
              <w:t xml:space="preserve"> inferiores a 0,9% do total de prêmios de todo o mercado supervisionado pela Susep;</w:t>
            </w:r>
          </w:p>
        </w:tc>
        <w:tc>
          <w:tcPr>
            <w:tcW w:w="4665" w:type="dxa"/>
          </w:tcPr>
          <w:p w14:paraId="472B42AB" w14:textId="59FF2A07" w:rsidR="002D6984" w:rsidRPr="0023603E" w:rsidRDefault="002D6984" w:rsidP="002D6984">
            <w:pPr>
              <w:jc w:val="both"/>
              <w:rPr>
                <w:rFonts w:ascii="Times New Roman" w:hAnsi="Times New Roman" w:cs="Times New Roman"/>
              </w:rPr>
            </w:pPr>
            <w:r w:rsidRPr="002617FD">
              <w:rPr>
                <w:rFonts w:ascii="Times New Roman" w:hAnsi="Times New Roman" w:cs="Times New Roman"/>
              </w:rPr>
              <w:t xml:space="preserve">II - </w:t>
            </w:r>
            <w:proofErr w:type="gramStart"/>
            <w:r w:rsidRPr="002617FD">
              <w:rPr>
                <w:rFonts w:ascii="Times New Roman" w:hAnsi="Times New Roman" w:cs="Times New Roman"/>
              </w:rPr>
              <w:t>prêmios</w:t>
            </w:r>
            <w:proofErr w:type="gramEnd"/>
            <w:r w:rsidRPr="002617FD">
              <w:rPr>
                <w:rFonts w:ascii="Times New Roman" w:hAnsi="Times New Roman" w:cs="Times New Roman"/>
              </w:rPr>
              <w:t xml:space="preserve"> inferiores a 0,9% do total de prêmios de todo o mercado supervisionado pela </w:t>
            </w:r>
            <w:r w:rsidRPr="00940E26">
              <w:rPr>
                <w:rFonts w:ascii="Times New Roman" w:hAnsi="Times New Roman" w:cs="Times New Roman"/>
              </w:rPr>
              <w:t>Susep;</w:t>
            </w:r>
            <w:r w:rsidR="00CE584E" w:rsidRPr="00940E26">
              <w:rPr>
                <w:rFonts w:ascii="Times New Roman" w:hAnsi="Times New Roman" w:cs="Times New Roman"/>
                <w:color w:val="FF0000"/>
              </w:rPr>
              <w:t xml:space="preserve"> e</w:t>
            </w:r>
          </w:p>
        </w:tc>
        <w:tc>
          <w:tcPr>
            <w:tcW w:w="4665" w:type="dxa"/>
          </w:tcPr>
          <w:p w14:paraId="555EDE83" w14:textId="77777777" w:rsidR="00D432D5" w:rsidRPr="00F520FF" w:rsidRDefault="00D432D5" w:rsidP="00D432D5">
            <w:pPr>
              <w:jc w:val="both"/>
              <w:rPr>
                <w:rFonts w:ascii="Times New Roman" w:hAnsi="Times New Roman" w:cs="Times New Roman"/>
                <w:b/>
              </w:rPr>
            </w:pPr>
            <w:r w:rsidRPr="00F520FF">
              <w:rPr>
                <w:rFonts w:ascii="Times New Roman" w:hAnsi="Times New Roman" w:cs="Times New Roman"/>
                <w:b/>
              </w:rPr>
              <w:t>Comentário da CGREP/CORAC:</w:t>
            </w:r>
          </w:p>
          <w:p w14:paraId="61A974C8" w14:textId="3FC5C027" w:rsidR="002D6984" w:rsidRPr="002D6984" w:rsidRDefault="00D432D5" w:rsidP="00D432D5">
            <w:pPr>
              <w:jc w:val="both"/>
              <w:rPr>
                <w:rFonts w:ascii="Times New Roman" w:hAnsi="Times New Roman" w:cs="Times New Roman"/>
              </w:rPr>
            </w:pPr>
            <w:r>
              <w:rPr>
                <w:rFonts w:ascii="Times New Roman" w:hAnsi="Times New Roman" w:cs="Times New Roman"/>
              </w:rPr>
              <w:t>Acrescentada a conjunção “e”, em função da inclusão do novo inciso III (vide abaixo).</w:t>
            </w:r>
          </w:p>
        </w:tc>
      </w:tr>
      <w:tr w:rsidR="00CD259B" w:rsidRPr="00750262" w14:paraId="0EDD5A4D" w14:textId="77777777" w:rsidTr="002F5C83">
        <w:tc>
          <w:tcPr>
            <w:tcW w:w="4664" w:type="dxa"/>
          </w:tcPr>
          <w:p w14:paraId="0EC9BD09" w14:textId="77777777" w:rsidR="00CD259B" w:rsidRPr="002617FD" w:rsidRDefault="00CD259B" w:rsidP="002D6984">
            <w:pPr>
              <w:jc w:val="both"/>
              <w:rPr>
                <w:rFonts w:ascii="Times New Roman" w:hAnsi="Times New Roman" w:cs="Times New Roman"/>
              </w:rPr>
            </w:pPr>
          </w:p>
        </w:tc>
        <w:tc>
          <w:tcPr>
            <w:tcW w:w="4665" w:type="dxa"/>
          </w:tcPr>
          <w:p w14:paraId="6C65AB41" w14:textId="2ECA82C7" w:rsidR="00CD259B" w:rsidRPr="002617FD" w:rsidRDefault="00CD259B" w:rsidP="00F520FF">
            <w:pPr>
              <w:jc w:val="both"/>
              <w:rPr>
                <w:rFonts w:ascii="Times New Roman" w:hAnsi="Times New Roman" w:cs="Times New Roman"/>
              </w:rPr>
            </w:pPr>
            <w:r w:rsidRPr="00CD259B">
              <w:rPr>
                <w:rFonts w:ascii="Times New Roman" w:hAnsi="Times New Roman" w:cs="Times New Roman"/>
                <w:color w:val="FF0000"/>
              </w:rPr>
              <w:t xml:space="preserve">III - prêmios de resseguro </w:t>
            </w:r>
            <w:r w:rsidR="00F520FF">
              <w:rPr>
                <w:rFonts w:ascii="Times New Roman" w:hAnsi="Times New Roman" w:cs="Times New Roman"/>
                <w:color w:val="FF0000"/>
              </w:rPr>
              <w:t>e</w:t>
            </w:r>
            <w:r w:rsidRPr="00CD259B">
              <w:rPr>
                <w:rFonts w:ascii="Times New Roman" w:hAnsi="Times New Roman" w:cs="Times New Roman"/>
                <w:color w:val="FF0000"/>
              </w:rPr>
              <w:t xml:space="preserve"> retrocessão, líquidos do ajuste previsto no §2º do art. 3º desta Resolução, </w:t>
            </w:r>
            <w:r>
              <w:rPr>
                <w:rFonts w:ascii="Times New Roman" w:hAnsi="Times New Roman" w:cs="Times New Roman"/>
                <w:color w:val="FF0000"/>
              </w:rPr>
              <w:t>inferiores</w:t>
            </w:r>
            <w:r w:rsidRPr="00CD259B">
              <w:rPr>
                <w:rFonts w:ascii="Times New Roman" w:hAnsi="Times New Roman" w:cs="Times New Roman"/>
                <w:color w:val="FF0000"/>
              </w:rPr>
              <w:t xml:space="preserve"> a 0,09% do total de prêmios de todo o me</w:t>
            </w:r>
            <w:r w:rsidR="00CE584E">
              <w:rPr>
                <w:rFonts w:ascii="Times New Roman" w:hAnsi="Times New Roman" w:cs="Times New Roman"/>
                <w:color w:val="FF0000"/>
              </w:rPr>
              <w:t>rcado supervisionado pela Susep.</w:t>
            </w:r>
          </w:p>
        </w:tc>
        <w:tc>
          <w:tcPr>
            <w:tcW w:w="4665" w:type="dxa"/>
          </w:tcPr>
          <w:p w14:paraId="44789AE8" w14:textId="77777777" w:rsidR="00CD259B" w:rsidRPr="00D432D5" w:rsidRDefault="00CD259B" w:rsidP="00CD259B">
            <w:pPr>
              <w:jc w:val="both"/>
              <w:rPr>
                <w:rFonts w:ascii="Times New Roman" w:hAnsi="Times New Roman" w:cs="Times New Roman"/>
                <w:b/>
              </w:rPr>
            </w:pPr>
            <w:r w:rsidRPr="00D432D5">
              <w:rPr>
                <w:rFonts w:ascii="Times New Roman" w:hAnsi="Times New Roman" w:cs="Times New Roman"/>
                <w:b/>
              </w:rPr>
              <w:t>Comentário da CGREP/CORAC:</w:t>
            </w:r>
          </w:p>
          <w:p w14:paraId="61DB90B8" w14:textId="650C6D7C" w:rsidR="00CD259B" w:rsidRPr="00D432D5" w:rsidRDefault="00CD259B" w:rsidP="00CD259B">
            <w:pPr>
              <w:jc w:val="both"/>
              <w:rPr>
                <w:rFonts w:ascii="Times New Roman" w:hAnsi="Times New Roman" w:cs="Times New Roman"/>
              </w:rPr>
            </w:pPr>
            <w:r w:rsidRPr="00D432D5">
              <w:rPr>
                <w:rFonts w:ascii="Times New Roman" w:hAnsi="Times New Roman" w:cs="Times New Roman"/>
              </w:rPr>
              <w:t>Em linha com os novos incisos III dos §§ 1º e 2º deste artigo (vide acima).</w:t>
            </w:r>
          </w:p>
          <w:p w14:paraId="1367C42B" w14:textId="1C61C595" w:rsidR="00CD259B" w:rsidRPr="00D432D5" w:rsidRDefault="00CD259B" w:rsidP="00CD259B">
            <w:pPr>
              <w:jc w:val="both"/>
              <w:rPr>
                <w:rFonts w:ascii="Times New Roman" w:hAnsi="Times New Roman" w:cs="Times New Roman"/>
              </w:rPr>
            </w:pPr>
          </w:p>
        </w:tc>
      </w:tr>
      <w:tr w:rsidR="002D6984" w:rsidRPr="00750262" w14:paraId="72F9D38F" w14:textId="77777777" w:rsidTr="002F5C83">
        <w:tc>
          <w:tcPr>
            <w:tcW w:w="4664" w:type="dxa"/>
          </w:tcPr>
          <w:p w14:paraId="63A4FBEF" w14:textId="15FFD9FA" w:rsidR="002D6984" w:rsidRPr="0063043C" w:rsidRDefault="002D6984" w:rsidP="002D6984">
            <w:pPr>
              <w:jc w:val="both"/>
              <w:rPr>
                <w:rFonts w:ascii="Times New Roman" w:hAnsi="Times New Roman" w:cs="Times New Roman"/>
              </w:rPr>
            </w:pPr>
            <w:r w:rsidRPr="006E61F7">
              <w:rPr>
                <w:rFonts w:ascii="Times New Roman" w:hAnsi="Times New Roman" w:cs="Times New Roman"/>
              </w:rPr>
              <w:lastRenderedPageBreak/>
              <w:t>III - apenas os investimentos especificados no inciso I do art. 8º do Regulamento Anexo à Resolução CMN nº 4.444, de 2015, e suas alterações posteriores, ressalvados os valores mantidos em conta corrente, o dinheiro em caixa e os imóveis de uso próprio; e</w:t>
            </w:r>
          </w:p>
        </w:tc>
        <w:tc>
          <w:tcPr>
            <w:tcW w:w="4665" w:type="dxa"/>
          </w:tcPr>
          <w:p w14:paraId="4B61E73A" w14:textId="243D2D4A" w:rsidR="002D6984" w:rsidRPr="00CE584E" w:rsidRDefault="00CE584E" w:rsidP="002D6984">
            <w:pPr>
              <w:jc w:val="both"/>
              <w:rPr>
                <w:rFonts w:ascii="Times New Roman" w:hAnsi="Times New Roman" w:cs="Times New Roman"/>
                <w:strike/>
              </w:rPr>
            </w:pPr>
            <w:r w:rsidRPr="00D432D5">
              <w:rPr>
                <w:rFonts w:ascii="Times New Roman" w:hAnsi="Times New Roman" w:cs="Times New Roman"/>
                <w:strike/>
                <w:color w:val="FF0000"/>
              </w:rPr>
              <w:t>III - apenas os investimentos especificados no inciso I do art. 8º do Regulamento Anexo à Resolução CMN nº 4.444, de 2015, e suas alterações posteriores, ressalvados os valores mantidos em conta corrente, o dinheiro em caixa e os imóveis de uso próprio; e</w:t>
            </w:r>
          </w:p>
        </w:tc>
        <w:tc>
          <w:tcPr>
            <w:tcW w:w="4665" w:type="dxa"/>
          </w:tcPr>
          <w:p w14:paraId="1839DCE5" w14:textId="77777777" w:rsidR="00D0681A" w:rsidRPr="00D432D5" w:rsidRDefault="002D6984" w:rsidP="002D6984">
            <w:pPr>
              <w:jc w:val="both"/>
              <w:rPr>
                <w:rFonts w:ascii="Times New Roman" w:hAnsi="Times New Roman" w:cs="Times New Roman"/>
                <w:b/>
              </w:rPr>
            </w:pPr>
            <w:r w:rsidRPr="00D432D5">
              <w:rPr>
                <w:rFonts w:ascii="Times New Roman" w:hAnsi="Times New Roman" w:cs="Times New Roman"/>
                <w:b/>
              </w:rPr>
              <w:t xml:space="preserve">Sugestão da </w:t>
            </w:r>
            <w:proofErr w:type="spellStart"/>
            <w:r w:rsidR="00D0681A" w:rsidRPr="00D432D5">
              <w:rPr>
                <w:rFonts w:ascii="Times New Roman" w:hAnsi="Times New Roman" w:cs="Times New Roman"/>
                <w:b/>
              </w:rPr>
              <w:t>CNseg</w:t>
            </w:r>
            <w:proofErr w:type="spellEnd"/>
            <w:r w:rsidR="00D0681A" w:rsidRPr="00D432D5">
              <w:rPr>
                <w:rFonts w:ascii="Times New Roman" w:hAnsi="Times New Roman" w:cs="Times New Roman"/>
                <w:b/>
              </w:rPr>
              <w:t xml:space="preserve"> (SEI 623663):</w:t>
            </w:r>
          </w:p>
          <w:p w14:paraId="2258A7F0" w14:textId="76FF01D2" w:rsidR="00D0681A" w:rsidRPr="00D432D5" w:rsidRDefault="00D0681A" w:rsidP="002D6984">
            <w:pPr>
              <w:jc w:val="both"/>
              <w:rPr>
                <w:rFonts w:ascii="Times New Roman" w:hAnsi="Times New Roman" w:cs="Times New Roman"/>
              </w:rPr>
            </w:pPr>
            <w:r w:rsidRPr="00D432D5">
              <w:rPr>
                <w:rFonts w:ascii="Times New Roman" w:hAnsi="Times New Roman" w:cs="Times New Roman"/>
              </w:rPr>
              <w:t>“III - apenas os investimentos especificados no</w:t>
            </w:r>
            <w:r w:rsidRPr="00D432D5">
              <w:rPr>
                <w:rFonts w:ascii="Times New Roman" w:hAnsi="Times New Roman" w:cs="Times New Roman"/>
                <w:color w:val="FF0000"/>
              </w:rPr>
              <w:t>s</w:t>
            </w:r>
            <w:r w:rsidRPr="00D432D5">
              <w:rPr>
                <w:rFonts w:ascii="Times New Roman" w:hAnsi="Times New Roman" w:cs="Times New Roman"/>
              </w:rPr>
              <w:t xml:space="preserve"> inciso</w:t>
            </w:r>
            <w:r w:rsidRPr="00D432D5">
              <w:rPr>
                <w:rFonts w:ascii="Times New Roman" w:hAnsi="Times New Roman" w:cs="Times New Roman"/>
                <w:color w:val="FF0000"/>
              </w:rPr>
              <w:t>s</w:t>
            </w:r>
            <w:r w:rsidRPr="00D432D5">
              <w:rPr>
                <w:rFonts w:ascii="Times New Roman" w:hAnsi="Times New Roman" w:cs="Times New Roman"/>
              </w:rPr>
              <w:t xml:space="preserve"> I e </w:t>
            </w:r>
            <w:r w:rsidRPr="00D432D5">
              <w:rPr>
                <w:rFonts w:ascii="Times New Roman" w:hAnsi="Times New Roman" w:cs="Times New Roman"/>
                <w:color w:val="FF0000"/>
              </w:rPr>
              <w:t>II</w:t>
            </w:r>
            <w:r w:rsidRPr="00D432D5">
              <w:rPr>
                <w:rFonts w:ascii="Times New Roman" w:hAnsi="Times New Roman" w:cs="Times New Roman"/>
              </w:rPr>
              <w:t xml:space="preserve"> do art. 8º do Regulamento Anexo à Resolução CMN nº 4.444, de 2015, e suas alterações posteriores,</w:t>
            </w:r>
            <w:r w:rsidRPr="00D432D5">
              <w:t xml:space="preserve"> </w:t>
            </w:r>
            <w:r w:rsidRPr="00D432D5">
              <w:rPr>
                <w:rFonts w:ascii="Times New Roman" w:hAnsi="Times New Roman" w:cs="Times New Roman"/>
              </w:rPr>
              <w:t>ressalvados os valores mantidos em conta corrente, o dinheiro em caixa e os imóveis de uso próprio; e”</w:t>
            </w:r>
          </w:p>
          <w:p w14:paraId="3BD3A20E" w14:textId="2FF5BAAB" w:rsidR="002D6984" w:rsidRPr="00D432D5" w:rsidRDefault="002D6984" w:rsidP="002D6984">
            <w:pPr>
              <w:jc w:val="both"/>
              <w:rPr>
                <w:rFonts w:ascii="Times New Roman" w:hAnsi="Times New Roman" w:cs="Times New Roman"/>
                <w:b/>
              </w:rPr>
            </w:pPr>
            <w:r w:rsidRPr="00D432D5">
              <w:rPr>
                <w:rFonts w:ascii="Times New Roman" w:hAnsi="Times New Roman" w:cs="Times New Roman"/>
                <w:b/>
              </w:rPr>
              <w:t>Justificativa:</w:t>
            </w:r>
          </w:p>
          <w:p w14:paraId="2F37535E" w14:textId="4CF68FCD" w:rsidR="00177ED3" w:rsidRDefault="00D0681A" w:rsidP="00D432D5">
            <w:pPr>
              <w:jc w:val="both"/>
              <w:rPr>
                <w:rFonts w:ascii="Times New Roman" w:hAnsi="Times New Roman" w:cs="Times New Roman"/>
              </w:rPr>
            </w:pPr>
            <w:r w:rsidRPr="00D432D5">
              <w:rPr>
                <w:rFonts w:ascii="Times New Roman" w:hAnsi="Times New Roman" w:cs="Times New Roman"/>
              </w:rPr>
              <w:t>“</w:t>
            </w:r>
            <w:r w:rsidR="002D6984" w:rsidRPr="00D432D5">
              <w:rPr>
                <w:rFonts w:ascii="Times New Roman" w:hAnsi="Times New Roman" w:cs="Times New Roman"/>
              </w:rPr>
              <w:t>Sugerimos relaxar as restrições relacionadas aos investimentos das supervisionadas, classificadas como S3, que desejem ser classificadas como S4. Entendemos que no cenário atual de taxa de juros, limitar a alocação em títulos da dívida pública mobiliária federal, créditos securitizados pela Secretaria do Tesouro Nacional e fundos cujas carteiras sejam compostas por esses ativos pode se tornar um grande desincentivo a empresas com perfil de risco baixo buscarem a segmentação S4. A exposição ao crédito privado é uma alternativa para as entidades buscarem maior retorno em seu portfólio de investimentos e com risco ainda baixo, risco de crédito esse, que já é considerada no modelo de capital vigente.</w:t>
            </w:r>
            <w:r w:rsidRPr="00D432D5">
              <w:rPr>
                <w:rFonts w:ascii="Times New Roman" w:hAnsi="Times New Roman" w:cs="Times New Roman"/>
              </w:rPr>
              <w:t>”</w:t>
            </w:r>
          </w:p>
          <w:p w14:paraId="44D7E33E" w14:textId="15F9D640" w:rsidR="003E2368" w:rsidRPr="00D432D5" w:rsidRDefault="003E2368" w:rsidP="003E2368">
            <w:pPr>
              <w:jc w:val="both"/>
              <w:rPr>
                <w:rFonts w:ascii="Times New Roman" w:hAnsi="Times New Roman" w:cs="Times New Roman"/>
                <w:b/>
              </w:rPr>
            </w:pPr>
            <w:r w:rsidRPr="00D432D5">
              <w:rPr>
                <w:rFonts w:ascii="Times New Roman" w:hAnsi="Times New Roman" w:cs="Times New Roman"/>
                <w:b/>
              </w:rPr>
              <w:t xml:space="preserve">Comentário da CGREP/CORAC: Sugestão </w:t>
            </w:r>
            <w:r w:rsidRPr="00D432D5">
              <w:rPr>
                <w:rFonts w:ascii="Times New Roman" w:hAnsi="Times New Roman" w:cs="Times New Roman"/>
                <w:b/>
                <w:u w:val="single"/>
              </w:rPr>
              <w:t>não</w:t>
            </w:r>
            <w:r w:rsidRPr="00D432D5">
              <w:rPr>
                <w:rFonts w:ascii="Times New Roman" w:hAnsi="Times New Roman" w:cs="Times New Roman"/>
                <w:b/>
              </w:rPr>
              <w:t xml:space="preserve"> acatada. Justificativa:</w:t>
            </w:r>
          </w:p>
          <w:p w14:paraId="29358EA0" w14:textId="7DD7E338" w:rsidR="003E2368" w:rsidRPr="00D432D5" w:rsidRDefault="003E2368" w:rsidP="003E2368">
            <w:pPr>
              <w:jc w:val="both"/>
              <w:rPr>
                <w:rFonts w:ascii="Times New Roman" w:hAnsi="Times New Roman" w:cs="Times New Roman"/>
              </w:rPr>
            </w:pPr>
            <w:r w:rsidRPr="00D432D5">
              <w:rPr>
                <w:rFonts w:ascii="Times New Roman" w:hAnsi="Times New Roman" w:cs="Times New Roman"/>
              </w:rPr>
              <w:t>Esclarecemos que o objetivo, na definição do segmento S4, foi definir operações simples e de baixo risco. Já a sugestão apresentada pretende permitir também investimentos em debêntures (Resolução CMN nº 4.444/2015, art. 8º, inc. II).</w:t>
            </w:r>
          </w:p>
          <w:p w14:paraId="06AD6672" w14:textId="7E19F949" w:rsidR="003E2368" w:rsidRPr="00D432D5" w:rsidRDefault="003E2368" w:rsidP="003E2368">
            <w:pPr>
              <w:jc w:val="both"/>
              <w:rPr>
                <w:rFonts w:ascii="Times New Roman" w:hAnsi="Times New Roman" w:cs="Times New Roman"/>
              </w:rPr>
            </w:pPr>
            <w:r w:rsidRPr="00D432D5">
              <w:rPr>
                <w:rFonts w:ascii="Times New Roman" w:hAnsi="Times New Roman" w:cs="Times New Roman"/>
              </w:rPr>
              <w:t xml:space="preserve">Ocorre que, quanto mais “flexível” for a definição do S4, mais riscos poderão estar presentes na </w:t>
            </w:r>
            <w:r w:rsidRPr="00D432D5">
              <w:rPr>
                <w:rFonts w:ascii="Times New Roman" w:hAnsi="Times New Roman" w:cs="Times New Roman"/>
              </w:rPr>
              <w:lastRenderedPageBreak/>
              <w:t>operação, como o risco de crédito, que inclusive é citado na sugestão.</w:t>
            </w:r>
          </w:p>
          <w:p w14:paraId="453FE07B" w14:textId="14159A0C" w:rsidR="003E2368" w:rsidRPr="00D432D5" w:rsidRDefault="003E2368" w:rsidP="003E2368">
            <w:pPr>
              <w:jc w:val="both"/>
              <w:rPr>
                <w:rFonts w:ascii="Times New Roman" w:hAnsi="Times New Roman" w:cs="Times New Roman"/>
              </w:rPr>
            </w:pPr>
            <w:r w:rsidRPr="00D432D5">
              <w:rPr>
                <w:rFonts w:ascii="Times New Roman" w:hAnsi="Times New Roman" w:cs="Times New Roman"/>
              </w:rPr>
              <w:t xml:space="preserve">No que pese este risco ser captado pelo modelo de Capital de Risco de Crédito, não se deve assumir que isto é suficiente. A possibilidade de novos riscos, </w:t>
            </w:r>
            <w:proofErr w:type="gramStart"/>
            <w:r w:rsidRPr="00D432D5">
              <w:rPr>
                <w:rFonts w:ascii="Times New Roman" w:hAnsi="Times New Roman" w:cs="Times New Roman"/>
              </w:rPr>
              <w:t>via de regra</w:t>
            </w:r>
            <w:proofErr w:type="gramEnd"/>
            <w:r w:rsidRPr="00D432D5">
              <w:rPr>
                <w:rFonts w:ascii="Times New Roman" w:hAnsi="Times New Roman" w:cs="Times New Roman"/>
              </w:rPr>
              <w:t>, pressupõe maior complexidade e consequentemente a necessidade de medidas adicionais, como controles internos e gestão de riscos apropriados, por exemplo. Além do mais, como a sugestão apresentada não prevê nenhum limite para investimentos em debêntures (de acordo com as regras da Res. CMN nº 4.444, eles poderiam chegar a até 75% do total) o risco pode ser bastante significativo, fugindo ao objetivo original.</w:t>
            </w:r>
          </w:p>
          <w:p w14:paraId="3E93A9F2" w14:textId="4BD90659" w:rsidR="003E2368" w:rsidRDefault="003E2368" w:rsidP="003E2368">
            <w:pPr>
              <w:jc w:val="both"/>
              <w:rPr>
                <w:rFonts w:ascii="Times New Roman" w:hAnsi="Times New Roman" w:cs="Times New Roman"/>
              </w:rPr>
            </w:pPr>
            <w:r w:rsidRPr="00D432D5">
              <w:rPr>
                <w:rFonts w:ascii="Times New Roman" w:hAnsi="Times New Roman" w:cs="Times New Roman"/>
              </w:rPr>
              <w:t xml:space="preserve">Desta forma, quanto mais simples mantivermos a definição do S4, mais isenções poderão ser previstas para este segmento na regulação prudencial. Espera-se que estas isenções, e não a rentabilidade dos ativos, sejam o principal incentivo para a adesão a este segmento, uma vez que regras mais simplificadas possibilitarão, no limite, obter um resultado positivo das operações de seguros e previdência complementar, sem que seja necessário recorrer a receitas financeiras (investimentos) para equilibrar as contas. </w:t>
            </w:r>
          </w:p>
          <w:p w14:paraId="58383B70" w14:textId="449DFD8B" w:rsidR="005E2C7B" w:rsidRPr="00D432D5" w:rsidRDefault="005E2C7B" w:rsidP="003E2368">
            <w:pPr>
              <w:jc w:val="both"/>
              <w:rPr>
                <w:rFonts w:ascii="Times New Roman" w:hAnsi="Times New Roman" w:cs="Times New Roman"/>
              </w:rPr>
            </w:pPr>
            <w:r w:rsidRPr="005E2C7B">
              <w:rPr>
                <w:rFonts w:ascii="Times New Roman" w:hAnsi="Times New Roman" w:cs="Times New Roman"/>
              </w:rPr>
              <w:t xml:space="preserve">Entretanto, abriu-se a possibilidade de investimento em alguns ativos sujeitos a variação cambial, nos casos de passivos associados a moeda estrangeira (em linha com a recém publicada Resolução CNSP nº 379, de 2020, e com características peculiares de algumas operações de seguro - ex.: </w:t>
            </w:r>
            <w:proofErr w:type="gramStart"/>
            <w:r w:rsidRPr="005E2C7B">
              <w:rPr>
                <w:rFonts w:ascii="Times New Roman" w:hAnsi="Times New Roman" w:cs="Times New Roman"/>
              </w:rPr>
              <w:t>seguro viagem</w:t>
            </w:r>
            <w:proofErr w:type="gramEnd"/>
            <w:r w:rsidRPr="005E2C7B">
              <w:rPr>
                <w:rFonts w:ascii="Times New Roman" w:hAnsi="Times New Roman" w:cs="Times New Roman"/>
              </w:rPr>
              <w:t>).</w:t>
            </w:r>
          </w:p>
          <w:p w14:paraId="05F06907" w14:textId="0D4BCAC4" w:rsidR="00177ED3" w:rsidRPr="005E2C7B" w:rsidRDefault="003E2368" w:rsidP="00177ED3">
            <w:pPr>
              <w:jc w:val="both"/>
              <w:rPr>
                <w:rFonts w:ascii="Times New Roman" w:hAnsi="Times New Roman" w:cs="Times New Roman"/>
                <w:b/>
                <w:bCs/>
                <w:highlight w:val="yellow"/>
              </w:rPr>
            </w:pPr>
            <w:r w:rsidRPr="00D432D5">
              <w:rPr>
                <w:rFonts w:ascii="Times New Roman" w:hAnsi="Times New Roman" w:cs="Times New Roman"/>
              </w:rPr>
              <w:lastRenderedPageBreak/>
              <w:t xml:space="preserve">Obs.: </w:t>
            </w:r>
            <w:r>
              <w:rPr>
                <w:rFonts w:ascii="Times New Roman" w:hAnsi="Times New Roman" w:cs="Times New Roman"/>
              </w:rPr>
              <w:t>Em virtude da reorganização deste artigo (vide comentário ao caput do § 3º - acima), realocamos este dispositivo, que passou a ser o novo inciso II do § 4º (vide abaixo).</w:t>
            </w:r>
          </w:p>
        </w:tc>
      </w:tr>
      <w:tr w:rsidR="00242C19" w:rsidRPr="00750262" w14:paraId="016F77E2" w14:textId="77777777" w:rsidTr="002F5C83">
        <w:tc>
          <w:tcPr>
            <w:tcW w:w="4664" w:type="dxa"/>
          </w:tcPr>
          <w:p w14:paraId="59C0CD66" w14:textId="7EDBFCF4" w:rsidR="00242C19" w:rsidRPr="009D7BD3" w:rsidRDefault="00242C19" w:rsidP="00242C19">
            <w:pPr>
              <w:jc w:val="both"/>
              <w:rPr>
                <w:rFonts w:ascii="Times New Roman" w:hAnsi="Times New Roman" w:cs="Times New Roman"/>
              </w:rPr>
            </w:pPr>
            <w:r w:rsidRPr="002617FD">
              <w:rPr>
                <w:rFonts w:ascii="Times New Roman" w:hAnsi="Times New Roman" w:cs="Times New Roman"/>
              </w:rPr>
              <w:lastRenderedPageBreak/>
              <w:t xml:space="preserve">IV - </w:t>
            </w:r>
            <w:proofErr w:type="gramStart"/>
            <w:r w:rsidRPr="002617FD">
              <w:rPr>
                <w:rFonts w:ascii="Times New Roman" w:hAnsi="Times New Roman" w:cs="Times New Roman"/>
              </w:rPr>
              <w:t>apenas</w:t>
            </w:r>
            <w:proofErr w:type="gramEnd"/>
            <w:r w:rsidRPr="002617FD">
              <w:rPr>
                <w:rFonts w:ascii="Times New Roman" w:hAnsi="Times New Roman" w:cs="Times New Roman"/>
              </w:rPr>
              <w:t xml:space="preserve"> os seguintes tipos de operações:</w:t>
            </w:r>
          </w:p>
        </w:tc>
        <w:tc>
          <w:tcPr>
            <w:tcW w:w="4665" w:type="dxa"/>
          </w:tcPr>
          <w:p w14:paraId="54949B12" w14:textId="3CC93EE6" w:rsidR="00242C19" w:rsidRPr="00F520FF" w:rsidRDefault="00CE584E" w:rsidP="00242C19">
            <w:pPr>
              <w:jc w:val="both"/>
              <w:rPr>
                <w:rFonts w:ascii="Times New Roman" w:hAnsi="Times New Roman" w:cs="Times New Roman"/>
                <w:strike/>
                <w:color w:val="FF0000"/>
                <w:highlight w:val="yellow"/>
              </w:rPr>
            </w:pPr>
            <w:r w:rsidRPr="00F520FF">
              <w:rPr>
                <w:rFonts w:ascii="Times New Roman" w:hAnsi="Times New Roman" w:cs="Times New Roman"/>
                <w:strike/>
                <w:color w:val="FF0000"/>
              </w:rPr>
              <w:t xml:space="preserve">IV - </w:t>
            </w:r>
            <w:proofErr w:type="gramStart"/>
            <w:r w:rsidRPr="00F520FF">
              <w:rPr>
                <w:rFonts w:ascii="Times New Roman" w:hAnsi="Times New Roman" w:cs="Times New Roman"/>
                <w:strike/>
                <w:color w:val="FF0000"/>
              </w:rPr>
              <w:t>apenas</w:t>
            </w:r>
            <w:proofErr w:type="gramEnd"/>
            <w:r w:rsidRPr="00F520FF">
              <w:rPr>
                <w:rFonts w:ascii="Times New Roman" w:hAnsi="Times New Roman" w:cs="Times New Roman"/>
                <w:strike/>
                <w:color w:val="FF0000"/>
              </w:rPr>
              <w:t xml:space="preserve"> os seguintes tipos de operações:</w:t>
            </w:r>
          </w:p>
        </w:tc>
        <w:tc>
          <w:tcPr>
            <w:tcW w:w="4665" w:type="dxa"/>
          </w:tcPr>
          <w:p w14:paraId="4B9691F4" w14:textId="77777777" w:rsidR="00981E2E" w:rsidRPr="00981E2E" w:rsidRDefault="00981E2E" w:rsidP="00981E2E">
            <w:pPr>
              <w:jc w:val="both"/>
              <w:rPr>
                <w:rFonts w:ascii="Times New Roman" w:hAnsi="Times New Roman" w:cs="Times New Roman"/>
                <w:b/>
              </w:rPr>
            </w:pPr>
            <w:r w:rsidRPr="00981E2E">
              <w:rPr>
                <w:rFonts w:ascii="Times New Roman" w:hAnsi="Times New Roman" w:cs="Times New Roman"/>
                <w:b/>
              </w:rPr>
              <w:t>Comentário da CGREP/CORAC:</w:t>
            </w:r>
          </w:p>
          <w:p w14:paraId="640DD349" w14:textId="4BB496AD" w:rsidR="00981E2E" w:rsidRPr="00242C19" w:rsidRDefault="00D432D5" w:rsidP="00242C19">
            <w:pPr>
              <w:jc w:val="both"/>
              <w:rPr>
                <w:rFonts w:ascii="Times New Roman" w:hAnsi="Times New Roman" w:cs="Times New Roman"/>
              </w:rPr>
            </w:pPr>
            <w:r>
              <w:rPr>
                <w:rFonts w:ascii="Times New Roman" w:hAnsi="Times New Roman" w:cs="Times New Roman"/>
              </w:rPr>
              <w:t>Em virtude da reorganização deste artigo (vide comentário ao caput do § 3º - acima), realocamos este dispositivo, que passou a ser o novo inciso I</w:t>
            </w:r>
            <w:r w:rsidR="004B47A1">
              <w:rPr>
                <w:rFonts w:ascii="Times New Roman" w:hAnsi="Times New Roman" w:cs="Times New Roman"/>
              </w:rPr>
              <w:t>V</w:t>
            </w:r>
            <w:r>
              <w:rPr>
                <w:rFonts w:ascii="Times New Roman" w:hAnsi="Times New Roman" w:cs="Times New Roman"/>
              </w:rPr>
              <w:t xml:space="preserve"> do § 4º (vide abaixo).</w:t>
            </w:r>
          </w:p>
        </w:tc>
      </w:tr>
      <w:tr w:rsidR="00242C19" w:rsidRPr="00750262" w14:paraId="5ECE4C0F" w14:textId="77777777" w:rsidTr="002F5C83">
        <w:tc>
          <w:tcPr>
            <w:tcW w:w="4664" w:type="dxa"/>
          </w:tcPr>
          <w:p w14:paraId="2C56BCD8" w14:textId="0D4F11F0" w:rsidR="00242C19" w:rsidRPr="009D7BD3" w:rsidRDefault="00242C19" w:rsidP="00242C19">
            <w:pPr>
              <w:jc w:val="both"/>
              <w:rPr>
                <w:rFonts w:ascii="Times New Roman" w:hAnsi="Times New Roman" w:cs="Times New Roman"/>
              </w:rPr>
            </w:pPr>
            <w:r w:rsidRPr="002617FD">
              <w:rPr>
                <w:rFonts w:ascii="Times New Roman" w:hAnsi="Times New Roman" w:cs="Times New Roman"/>
              </w:rPr>
              <w:t>a) microsseguros;</w:t>
            </w:r>
          </w:p>
        </w:tc>
        <w:tc>
          <w:tcPr>
            <w:tcW w:w="4665" w:type="dxa"/>
          </w:tcPr>
          <w:p w14:paraId="1697769A" w14:textId="24E1DD35" w:rsidR="00242C19" w:rsidRPr="00F520FF" w:rsidRDefault="00242C19" w:rsidP="00242C19">
            <w:pPr>
              <w:jc w:val="both"/>
              <w:rPr>
                <w:rFonts w:ascii="Times New Roman" w:hAnsi="Times New Roman" w:cs="Times New Roman"/>
                <w:strike/>
                <w:color w:val="FF0000"/>
                <w:highlight w:val="yellow"/>
              </w:rPr>
            </w:pPr>
            <w:r w:rsidRPr="00F520FF">
              <w:rPr>
                <w:rFonts w:ascii="Times New Roman" w:hAnsi="Times New Roman" w:cs="Times New Roman"/>
                <w:strike/>
                <w:color w:val="FF0000"/>
              </w:rPr>
              <w:t>a) microsseguros;</w:t>
            </w:r>
          </w:p>
        </w:tc>
        <w:tc>
          <w:tcPr>
            <w:tcW w:w="4665" w:type="dxa"/>
          </w:tcPr>
          <w:p w14:paraId="61F939D4" w14:textId="77777777" w:rsidR="00D432D5" w:rsidRPr="00981E2E" w:rsidRDefault="00D432D5" w:rsidP="00D432D5">
            <w:pPr>
              <w:jc w:val="both"/>
              <w:rPr>
                <w:rFonts w:ascii="Times New Roman" w:hAnsi="Times New Roman" w:cs="Times New Roman"/>
                <w:b/>
              </w:rPr>
            </w:pPr>
            <w:r w:rsidRPr="00981E2E">
              <w:rPr>
                <w:rFonts w:ascii="Times New Roman" w:hAnsi="Times New Roman" w:cs="Times New Roman"/>
                <w:b/>
              </w:rPr>
              <w:t>Comentário da CGREP/CORAC:</w:t>
            </w:r>
          </w:p>
          <w:p w14:paraId="4BAD9F8A" w14:textId="73DC0C02" w:rsidR="00242C19" w:rsidRPr="00242C19" w:rsidRDefault="00D432D5" w:rsidP="00D432D5">
            <w:pPr>
              <w:jc w:val="both"/>
              <w:rPr>
                <w:rFonts w:ascii="Times New Roman" w:hAnsi="Times New Roman" w:cs="Times New Roman"/>
              </w:rPr>
            </w:pPr>
            <w:r>
              <w:rPr>
                <w:rFonts w:ascii="Times New Roman" w:hAnsi="Times New Roman" w:cs="Times New Roman"/>
              </w:rPr>
              <w:t>Vide comentário ao caput deste inciso (acima).</w:t>
            </w:r>
          </w:p>
        </w:tc>
      </w:tr>
      <w:tr w:rsidR="00242C19" w:rsidRPr="00750262" w14:paraId="6A581623" w14:textId="77777777" w:rsidTr="002F5C83">
        <w:tc>
          <w:tcPr>
            <w:tcW w:w="4664" w:type="dxa"/>
          </w:tcPr>
          <w:p w14:paraId="58FFBDBB" w14:textId="29D96682" w:rsidR="00242C19" w:rsidRPr="009D7BD3" w:rsidRDefault="00242C19" w:rsidP="00242C19">
            <w:pPr>
              <w:jc w:val="both"/>
              <w:rPr>
                <w:rFonts w:ascii="Times New Roman" w:hAnsi="Times New Roman" w:cs="Times New Roman"/>
              </w:rPr>
            </w:pPr>
            <w:r w:rsidRPr="002617FD">
              <w:rPr>
                <w:rFonts w:ascii="Times New Roman" w:hAnsi="Times New Roman" w:cs="Times New Roman"/>
              </w:rPr>
              <w:t>b) seguros dos grupos Automóvel e Habitacional cujo período de vigência da apólice, certificado ou bilhete não seja superior a 1 (um) ano;</w:t>
            </w:r>
          </w:p>
        </w:tc>
        <w:tc>
          <w:tcPr>
            <w:tcW w:w="4665" w:type="dxa"/>
          </w:tcPr>
          <w:p w14:paraId="661E97FB" w14:textId="54FD8253" w:rsidR="00242C19" w:rsidRPr="00F520FF" w:rsidRDefault="00242C19" w:rsidP="00F520FF">
            <w:pPr>
              <w:jc w:val="both"/>
              <w:rPr>
                <w:rFonts w:ascii="Times New Roman" w:hAnsi="Times New Roman" w:cs="Times New Roman"/>
                <w:strike/>
                <w:color w:val="FF0000"/>
                <w:highlight w:val="yellow"/>
              </w:rPr>
            </w:pPr>
            <w:r w:rsidRPr="00F520FF">
              <w:rPr>
                <w:rFonts w:ascii="Times New Roman" w:hAnsi="Times New Roman" w:cs="Times New Roman"/>
                <w:strike/>
                <w:color w:val="FF0000"/>
              </w:rPr>
              <w:t xml:space="preserve">b) seguros dos grupos Automóvel </w:t>
            </w:r>
            <w:r w:rsidR="00F520FF" w:rsidRPr="00F520FF">
              <w:rPr>
                <w:rFonts w:ascii="Times New Roman" w:hAnsi="Times New Roman" w:cs="Times New Roman"/>
                <w:strike/>
                <w:color w:val="FF0000"/>
              </w:rPr>
              <w:t>e</w:t>
            </w:r>
            <w:r w:rsidRPr="00F520FF">
              <w:rPr>
                <w:rFonts w:ascii="Times New Roman" w:hAnsi="Times New Roman" w:cs="Times New Roman"/>
                <w:strike/>
                <w:color w:val="FF0000"/>
              </w:rPr>
              <w:t xml:space="preserve"> Habitacional cujo período de vigência da apólice, certificado ou bilhete não seja superior a 1 (um) ano;</w:t>
            </w:r>
          </w:p>
        </w:tc>
        <w:tc>
          <w:tcPr>
            <w:tcW w:w="4665" w:type="dxa"/>
          </w:tcPr>
          <w:p w14:paraId="7F032D96" w14:textId="77777777" w:rsidR="00D432D5" w:rsidRPr="00981E2E" w:rsidRDefault="00D432D5" w:rsidP="00D432D5">
            <w:pPr>
              <w:jc w:val="both"/>
              <w:rPr>
                <w:rFonts w:ascii="Times New Roman" w:hAnsi="Times New Roman" w:cs="Times New Roman"/>
                <w:b/>
              </w:rPr>
            </w:pPr>
            <w:r w:rsidRPr="00981E2E">
              <w:rPr>
                <w:rFonts w:ascii="Times New Roman" w:hAnsi="Times New Roman" w:cs="Times New Roman"/>
                <w:b/>
              </w:rPr>
              <w:t>Comentário da CGREP/CORAC:</w:t>
            </w:r>
          </w:p>
          <w:p w14:paraId="24A9B499" w14:textId="77777777" w:rsidR="00D432D5" w:rsidRDefault="00D432D5" w:rsidP="00242C19">
            <w:pPr>
              <w:jc w:val="both"/>
              <w:rPr>
                <w:rFonts w:ascii="Times New Roman" w:hAnsi="Times New Roman" w:cs="Times New Roman"/>
              </w:rPr>
            </w:pPr>
            <w:r>
              <w:rPr>
                <w:rFonts w:ascii="Times New Roman" w:hAnsi="Times New Roman" w:cs="Times New Roman"/>
              </w:rPr>
              <w:t>Vide comentário ao caput deste inciso (acima).</w:t>
            </w:r>
          </w:p>
          <w:p w14:paraId="3EB96B59" w14:textId="6DF41DB8" w:rsidR="00242C19" w:rsidRPr="009D7BD3" w:rsidRDefault="00242C19" w:rsidP="00242C19">
            <w:pPr>
              <w:jc w:val="both"/>
              <w:rPr>
                <w:rFonts w:ascii="Times New Roman" w:hAnsi="Times New Roman" w:cs="Times New Roman"/>
                <w:highlight w:val="yellow"/>
              </w:rPr>
            </w:pPr>
          </w:p>
        </w:tc>
      </w:tr>
      <w:tr w:rsidR="00A55007" w:rsidRPr="00750262" w14:paraId="6441A2EF" w14:textId="77777777" w:rsidTr="002F5C83">
        <w:tc>
          <w:tcPr>
            <w:tcW w:w="4664" w:type="dxa"/>
          </w:tcPr>
          <w:p w14:paraId="505630A1" w14:textId="0E2F4893" w:rsidR="00A55007" w:rsidRPr="009D7BD3" w:rsidRDefault="00A55007" w:rsidP="00A55007">
            <w:pPr>
              <w:jc w:val="both"/>
              <w:rPr>
                <w:rFonts w:ascii="Times New Roman" w:hAnsi="Times New Roman" w:cs="Times New Roman"/>
              </w:rPr>
            </w:pPr>
            <w:r w:rsidRPr="002617FD">
              <w:rPr>
                <w:rFonts w:ascii="Times New Roman" w:hAnsi="Times New Roman" w:cs="Times New Roman"/>
              </w:rPr>
              <w:t>c) seguros do grupo Patrimonial, com exceção dos ramos lucros cessantes, riscos de engenharia, riscos diversos e riscos nomeados e operacionais, cujo período de vigência da apólice, certificado ou bilhete não seja superior a 1 (um) ano; ou</w:t>
            </w:r>
          </w:p>
        </w:tc>
        <w:tc>
          <w:tcPr>
            <w:tcW w:w="4665" w:type="dxa"/>
          </w:tcPr>
          <w:p w14:paraId="15946A41" w14:textId="48059E72" w:rsidR="00A55007" w:rsidRPr="00F520FF" w:rsidRDefault="00A55007" w:rsidP="00A55007">
            <w:pPr>
              <w:jc w:val="both"/>
              <w:rPr>
                <w:rFonts w:ascii="Times New Roman" w:hAnsi="Times New Roman" w:cs="Times New Roman"/>
                <w:strike/>
                <w:color w:val="FF0000"/>
              </w:rPr>
            </w:pPr>
            <w:r w:rsidRPr="00F520FF">
              <w:rPr>
                <w:rFonts w:ascii="Times New Roman" w:hAnsi="Times New Roman" w:cs="Times New Roman"/>
                <w:strike/>
                <w:color w:val="FF0000"/>
              </w:rPr>
              <w:t>c) seguros do grupo Patrimonial, com exceção dos ramos lucros cessantes, riscos de engenharia, riscos diversos e riscos nomeados e operacionais, cujo período de vigência da apólice, certificado ou bilhete não seja superior a 1 (um) ano; ou</w:t>
            </w:r>
          </w:p>
        </w:tc>
        <w:tc>
          <w:tcPr>
            <w:tcW w:w="4665" w:type="dxa"/>
          </w:tcPr>
          <w:p w14:paraId="49E5D7F0" w14:textId="77777777" w:rsidR="00D432D5" w:rsidRPr="00981E2E" w:rsidRDefault="00D432D5" w:rsidP="00D432D5">
            <w:pPr>
              <w:jc w:val="both"/>
              <w:rPr>
                <w:rFonts w:ascii="Times New Roman" w:hAnsi="Times New Roman" w:cs="Times New Roman"/>
                <w:b/>
              </w:rPr>
            </w:pPr>
            <w:r w:rsidRPr="00981E2E">
              <w:rPr>
                <w:rFonts w:ascii="Times New Roman" w:hAnsi="Times New Roman" w:cs="Times New Roman"/>
                <w:b/>
              </w:rPr>
              <w:t>Comentário da CGREP/CORAC:</w:t>
            </w:r>
          </w:p>
          <w:p w14:paraId="79BD0A50" w14:textId="19984730" w:rsidR="00A55007" w:rsidRPr="00D432D5" w:rsidRDefault="00D432D5" w:rsidP="00A55007">
            <w:pPr>
              <w:jc w:val="both"/>
              <w:rPr>
                <w:rFonts w:ascii="Times New Roman" w:hAnsi="Times New Roman" w:cs="Times New Roman"/>
                <w:b/>
                <w:highlight w:val="yellow"/>
              </w:rPr>
            </w:pPr>
            <w:r>
              <w:rPr>
                <w:rFonts w:ascii="Times New Roman" w:hAnsi="Times New Roman" w:cs="Times New Roman"/>
              </w:rPr>
              <w:t>Vide comentário ao caput deste inciso (acima).</w:t>
            </w:r>
          </w:p>
        </w:tc>
      </w:tr>
      <w:tr w:rsidR="00A55007" w:rsidRPr="00750262" w14:paraId="7EB36AA1" w14:textId="77777777" w:rsidTr="002F5C83">
        <w:tc>
          <w:tcPr>
            <w:tcW w:w="4664" w:type="dxa"/>
          </w:tcPr>
          <w:p w14:paraId="442379E2" w14:textId="18C1EDBE" w:rsidR="00A55007" w:rsidRPr="009D7BD3" w:rsidRDefault="00A55007" w:rsidP="00A55007">
            <w:pPr>
              <w:jc w:val="both"/>
              <w:rPr>
                <w:rFonts w:ascii="Times New Roman" w:hAnsi="Times New Roman" w:cs="Times New Roman"/>
              </w:rPr>
            </w:pPr>
            <w:r w:rsidRPr="002617FD">
              <w:rPr>
                <w:rFonts w:ascii="Times New Roman" w:hAnsi="Times New Roman" w:cs="Times New Roman"/>
              </w:rPr>
              <w:t>d) seguros de pessoas e planos de previdência no regime financeiro de repartição simples cujo período de vigência da apólice, certificado ou bilhete não seja superior a 1 (um) ano.</w:t>
            </w:r>
          </w:p>
        </w:tc>
        <w:tc>
          <w:tcPr>
            <w:tcW w:w="4665" w:type="dxa"/>
          </w:tcPr>
          <w:p w14:paraId="2007B57C" w14:textId="1A9C45BF" w:rsidR="00A55007" w:rsidRPr="00F520FF" w:rsidRDefault="00A55007" w:rsidP="00A55007">
            <w:pPr>
              <w:jc w:val="both"/>
              <w:rPr>
                <w:rFonts w:ascii="Times New Roman" w:hAnsi="Times New Roman" w:cs="Times New Roman"/>
                <w:strike/>
                <w:color w:val="FF0000"/>
              </w:rPr>
            </w:pPr>
            <w:r w:rsidRPr="00F520FF">
              <w:rPr>
                <w:rFonts w:ascii="Times New Roman" w:hAnsi="Times New Roman" w:cs="Times New Roman"/>
                <w:strike/>
                <w:color w:val="FF0000"/>
              </w:rPr>
              <w:t>d) seguros de pessoas e planos de previdência no regime financeiro de repartição simples cujo período de vigência da apólice, certificado ou bilhete não seja superior a 1 (um) ano.</w:t>
            </w:r>
          </w:p>
        </w:tc>
        <w:tc>
          <w:tcPr>
            <w:tcW w:w="4665" w:type="dxa"/>
          </w:tcPr>
          <w:p w14:paraId="002C7718" w14:textId="77777777" w:rsidR="00D432D5" w:rsidRPr="00981E2E" w:rsidRDefault="00D432D5" w:rsidP="00D432D5">
            <w:pPr>
              <w:jc w:val="both"/>
              <w:rPr>
                <w:rFonts w:ascii="Times New Roman" w:hAnsi="Times New Roman" w:cs="Times New Roman"/>
                <w:b/>
              </w:rPr>
            </w:pPr>
            <w:r w:rsidRPr="00981E2E">
              <w:rPr>
                <w:rFonts w:ascii="Times New Roman" w:hAnsi="Times New Roman" w:cs="Times New Roman"/>
                <w:b/>
              </w:rPr>
              <w:t>Comentário da CGREP/CORAC:</w:t>
            </w:r>
          </w:p>
          <w:p w14:paraId="62CA1C7A" w14:textId="44E1792F" w:rsidR="00A55007" w:rsidRPr="009D7BD3" w:rsidRDefault="00D432D5" w:rsidP="00D432D5">
            <w:pPr>
              <w:jc w:val="both"/>
              <w:rPr>
                <w:rFonts w:ascii="Times New Roman" w:hAnsi="Times New Roman" w:cs="Times New Roman"/>
              </w:rPr>
            </w:pPr>
            <w:r>
              <w:rPr>
                <w:rFonts w:ascii="Times New Roman" w:hAnsi="Times New Roman" w:cs="Times New Roman"/>
              </w:rPr>
              <w:t>Vide comentário ao caput deste inciso (acima).</w:t>
            </w:r>
          </w:p>
        </w:tc>
      </w:tr>
      <w:tr w:rsidR="00A55007" w:rsidRPr="00750262" w14:paraId="752988B1" w14:textId="77777777" w:rsidTr="002F5C83">
        <w:tc>
          <w:tcPr>
            <w:tcW w:w="4664" w:type="dxa"/>
          </w:tcPr>
          <w:p w14:paraId="70B80915" w14:textId="1799981A" w:rsidR="00A55007" w:rsidRPr="009D7BD3" w:rsidRDefault="00A55007" w:rsidP="00A55007">
            <w:pPr>
              <w:jc w:val="both"/>
              <w:rPr>
                <w:rFonts w:ascii="Times New Roman" w:hAnsi="Times New Roman" w:cs="Times New Roman"/>
              </w:rPr>
            </w:pPr>
            <w:r w:rsidRPr="00216863">
              <w:rPr>
                <w:rFonts w:ascii="Times New Roman" w:hAnsi="Times New Roman" w:cs="Times New Roman"/>
              </w:rPr>
              <w:t>§ 4º O S3 é composto pelas supervisionadas que atendam ao disposto nos incisos I e II do § 3º deste artigo, considerando o disposto no art. 3º, e que não estão enquadradas no segmento S4.</w:t>
            </w:r>
          </w:p>
        </w:tc>
        <w:tc>
          <w:tcPr>
            <w:tcW w:w="4665" w:type="dxa"/>
          </w:tcPr>
          <w:p w14:paraId="5F417099" w14:textId="1DDB8E6D" w:rsidR="00A55007" w:rsidRPr="009D7BD3" w:rsidRDefault="00F12C26" w:rsidP="00CE584E">
            <w:pPr>
              <w:jc w:val="both"/>
              <w:rPr>
                <w:rFonts w:ascii="Times New Roman" w:hAnsi="Times New Roman" w:cs="Times New Roman"/>
              </w:rPr>
            </w:pPr>
            <w:r w:rsidRPr="008735B0">
              <w:rPr>
                <w:rFonts w:ascii="Times New Roman" w:hAnsi="Times New Roman" w:cs="Times New Roman"/>
              </w:rPr>
              <w:t xml:space="preserve">§ 4º O </w:t>
            </w:r>
            <w:r w:rsidRPr="008735B0">
              <w:rPr>
                <w:rFonts w:ascii="Times New Roman" w:hAnsi="Times New Roman" w:cs="Times New Roman"/>
                <w:strike/>
                <w:color w:val="FF0000"/>
              </w:rPr>
              <w:t>S3</w:t>
            </w:r>
            <w:r w:rsidRPr="008735B0">
              <w:rPr>
                <w:rFonts w:ascii="Times New Roman" w:hAnsi="Times New Roman" w:cs="Times New Roman"/>
                <w:color w:val="FF0000"/>
              </w:rPr>
              <w:t xml:space="preserve"> </w:t>
            </w:r>
            <w:r w:rsidR="00CE584E" w:rsidRPr="008735B0">
              <w:rPr>
                <w:rFonts w:ascii="Times New Roman" w:hAnsi="Times New Roman" w:cs="Times New Roman"/>
                <w:color w:val="FF0000"/>
              </w:rPr>
              <w:t xml:space="preserve">S4 </w:t>
            </w:r>
            <w:r w:rsidRPr="008735B0">
              <w:rPr>
                <w:rFonts w:ascii="Times New Roman" w:hAnsi="Times New Roman" w:cs="Times New Roman"/>
              </w:rPr>
              <w:t xml:space="preserve">é composto pelas supervisionadas </w:t>
            </w:r>
            <w:r w:rsidR="00CE584E" w:rsidRPr="008735B0">
              <w:rPr>
                <w:rFonts w:ascii="Times New Roman" w:hAnsi="Times New Roman" w:cs="Times New Roman"/>
              </w:rPr>
              <w:t xml:space="preserve">que </w:t>
            </w:r>
            <w:r w:rsidR="00CE584E" w:rsidRPr="008735B0">
              <w:rPr>
                <w:rFonts w:ascii="Times New Roman" w:hAnsi="Times New Roman" w:cs="Times New Roman"/>
                <w:strike/>
                <w:color w:val="FF0000"/>
              </w:rPr>
              <w:t>atendam ao disposto nos incisos I e II do § 3º deste artigo, considerando o disposto no art. 3º, e que não estão enquadradas no segmento S</w:t>
            </w:r>
            <w:r w:rsidR="00CE584E" w:rsidRPr="008735B0">
              <w:rPr>
                <w:rFonts w:ascii="Times New Roman" w:hAnsi="Times New Roman" w:cs="Times New Roman"/>
                <w:color w:val="FF0000"/>
              </w:rPr>
              <w:t>4.,</w:t>
            </w:r>
            <w:r w:rsidR="00CE584E" w:rsidRPr="008735B0">
              <w:rPr>
                <w:rFonts w:ascii="Times New Roman" w:hAnsi="Times New Roman" w:cs="Times New Roman"/>
                <w:strike/>
                <w:color w:val="FF0000"/>
              </w:rPr>
              <w:t xml:space="preserve"> </w:t>
            </w:r>
            <w:r w:rsidR="00CE584E" w:rsidRPr="008735B0">
              <w:rPr>
                <w:rFonts w:ascii="Times New Roman" w:hAnsi="Times New Roman" w:cs="Times New Roman"/>
                <w:color w:val="FF0000"/>
              </w:rPr>
              <w:t>individualmente ou em conjunto com outras supervisionadas do mesmo grupo prudencial, conforme disposto no art. 3º:</w:t>
            </w:r>
          </w:p>
        </w:tc>
        <w:tc>
          <w:tcPr>
            <w:tcW w:w="4665" w:type="dxa"/>
          </w:tcPr>
          <w:p w14:paraId="0BE7BC80" w14:textId="149236AB" w:rsidR="00270414" w:rsidRPr="00D432D5" w:rsidRDefault="00270414" w:rsidP="00A55007">
            <w:pPr>
              <w:jc w:val="both"/>
              <w:rPr>
                <w:rFonts w:ascii="Times New Roman" w:hAnsi="Times New Roman" w:cs="Times New Roman"/>
                <w:b/>
              </w:rPr>
            </w:pPr>
            <w:r w:rsidRPr="00D432D5">
              <w:rPr>
                <w:rFonts w:ascii="Times New Roman" w:hAnsi="Times New Roman" w:cs="Times New Roman"/>
                <w:b/>
              </w:rPr>
              <w:t>Comentário</w:t>
            </w:r>
            <w:r w:rsidR="00A55007" w:rsidRPr="00D432D5">
              <w:rPr>
                <w:rFonts w:ascii="Times New Roman" w:hAnsi="Times New Roman" w:cs="Times New Roman"/>
                <w:b/>
              </w:rPr>
              <w:t xml:space="preserve"> da </w:t>
            </w:r>
            <w:proofErr w:type="spellStart"/>
            <w:r w:rsidRPr="00D432D5">
              <w:rPr>
                <w:rFonts w:ascii="Times New Roman" w:hAnsi="Times New Roman" w:cs="Times New Roman"/>
                <w:b/>
              </w:rPr>
              <w:t>Fenaber</w:t>
            </w:r>
            <w:proofErr w:type="spellEnd"/>
            <w:r w:rsidRPr="00D432D5">
              <w:rPr>
                <w:rFonts w:ascii="Times New Roman" w:hAnsi="Times New Roman" w:cs="Times New Roman"/>
                <w:b/>
              </w:rPr>
              <w:t xml:space="preserve"> </w:t>
            </w:r>
            <w:r w:rsidR="000F2269" w:rsidRPr="00D432D5">
              <w:rPr>
                <w:rFonts w:ascii="Times New Roman" w:hAnsi="Times New Roman" w:cs="Times New Roman"/>
                <w:b/>
              </w:rPr>
              <w:t xml:space="preserve">[1] </w:t>
            </w:r>
            <w:r w:rsidRPr="00D432D5">
              <w:rPr>
                <w:rFonts w:ascii="Times New Roman" w:hAnsi="Times New Roman" w:cs="Times New Roman"/>
                <w:b/>
              </w:rPr>
              <w:t>(SEI 623708):</w:t>
            </w:r>
          </w:p>
          <w:p w14:paraId="613A73C4" w14:textId="43EC91ED" w:rsidR="00A55007" w:rsidRPr="00D432D5" w:rsidRDefault="00270414" w:rsidP="00A55007">
            <w:pPr>
              <w:jc w:val="both"/>
              <w:rPr>
                <w:rFonts w:ascii="Times New Roman" w:hAnsi="Times New Roman" w:cs="Times New Roman"/>
              </w:rPr>
            </w:pPr>
            <w:r w:rsidRPr="00D432D5">
              <w:rPr>
                <w:rFonts w:ascii="Times New Roman" w:hAnsi="Times New Roman" w:cs="Times New Roman"/>
              </w:rPr>
              <w:t>“</w:t>
            </w:r>
            <w:r w:rsidR="00A55007" w:rsidRPr="00D432D5">
              <w:rPr>
                <w:rFonts w:ascii="Times New Roman" w:hAnsi="Times New Roman" w:cs="Times New Roman"/>
              </w:rPr>
              <w:t>Sugerimos alteração no parágrafo, porque dessa forma, os resseguradores jamais serão S4, o que parece inadequado, considerando que podem ter operações extremamente pequenas ou simples.</w:t>
            </w:r>
          </w:p>
          <w:p w14:paraId="69FB4417" w14:textId="77777777" w:rsidR="00044D71" w:rsidRPr="00D432D5" w:rsidRDefault="00A55007" w:rsidP="00044D71">
            <w:pPr>
              <w:jc w:val="both"/>
              <w:rPr>
                <w:rFonts w:ascii="Times New Roman" w:hAnsi="Times New Roman" w:cs="Times New Roman"/>
              </w:rPr>
            </w:pPr>
            <w:r w:rsidRPr="00D432D5">
              <w:rPr>
                <w:rFonts w:ascii="Times New Roman" w:hAnsi="Times New Roman" w:cs="Times New Roman"/>
              </w:rPr>
              <w:t xml:space="preserve">Ademais, essa impossibilidade dificulta a criação de resseguradores, por exemplo, especializados em </w:t>
            </w:r>
            <w:proofErr w:type="spellStart"/>
            <w:r w:rsidRPr="00D432D5">
              <w:rPr>
                <w:rFonts w:ascii="Times New Roman" w:hAnsi="Times New Roman" w:cs="Times New Roman"/>
              </w:rPr>
              <w:t>runoffs</w:t>
            </w:r>
            <w:proofErr w:type="spellEnd"/>
            <w:r w:rsidRPr="00D432D5">
              <w:rPr>
                <w:rFonts w:ascii="Times New Roman" w:hAnsi="Times New Roman" w:cs="Times New Roman"/>
              </w:rPr>
              <w:t xml:space="preserve"> (algo que existe em mercados mais desenvolvidos) ou que estejam em </w:t>
            </w:r>
            <w:proofErr w:type="spellStart"/>
            <w:r w:rsidRPr="00D432D5">
              <w:rPr>
                <w:rFonts w:ascii="Times New Roman" w:hAnsi="Times New Roman" w:cs="Times New Roman"/>
              </w:rPr>
              <w:t>runoff</w:t>
            </w:r>
            <w:proofErr w:type="spellEnd"/>
            <w:r w:rsidRPr="00D432D5">
              <w:rPr>
                <w:rFonts w:ascii="Times New Roman" w:hAnsi="Times New Roman" w:cs="Times New Roman"/>
              </w:rPr>
              <w:t xml:space="preserve"> por terem parado de operar.</w:t>
            </w:r>
            <w:r w:rsidR="00270414" w:rsidRPr="00D432D5">
              <w:rPr>
                <w:rFonts w:ascii="Times New Roman" w:hAnsi="Times New Roman" w:cs="Times New Roman"/>
              </w:rPr>
              <w:t>”</w:t>
            </w:r>
          </w:p>
          <w:p w14:paraId="1C332F3C" w14:textId="360B6F09" w:rsidR="00A55007" w:rsidRPr="00D432D5" w:rsidRDefault="00270414" w:rsidP="00A55007">
            <w:pPr>
              <w:jc w:val="both"/>
              <w:rPr>
                <w:rFonts w:ascii="Times New Roman" w:hAnsi="Times New Roman" w:cs="Times New Roman"/>
                <w:b/>
              </w:rPr>
            </w:pPr>
            <w:r w:rsidRPr="00D432D5">
              <w:rPr>
                <w:rFonts w:ascii="Times New Roman" w:hAnsi="Times New Roman" w:cs="Times New Roman"/>
                <w:b/>
              </w:rPr>
              <w:lastRenderedPageBreak/>
              <w:t>Comentário da CGREP/CORAC</w:t>
            </w:r>
            <w:r w:rsidR="00A55007" w:rsidRPr="00D432D5">
              <w:rPr>
                <w:rFonts w:ascii="Times New Roman" w:hAnsi="Times New Roman" w:cs="Times New Roman"/>
                <w:b/>
              </w:rPr>
              <w:t>:</w:t>
            </w:r>
          </w:p>
          <w:p w14:paraId="2D386E3D" w14:textId="65337BCF" w:rsidR="00A55007" w:rsidRPr="00D432D5" w:rsidRDefault="00270414" w:rsidP="007714F1">
            <w:pPr>
              <w:jc w:val="both"/>
              <w:rPr>
                <w:rFonts w:ascii="Times New Roman" w:hAnsi="Times New Roman" w:cs="Times New Roman"/>
              </w:rPr>
            </w:pPr>
            <w:r w:rsidRPr="00D432D5">
              <w:rPr>
                <w:rFonts w:ascii="Times New Roman" w:hAnsi="Times New Roman" w:cs="Times New Roman"/>
              </w:rPr>
              <w:t>O</w:t>
            </w:r>
            <w:r w:rsidR="00A55007" w:rsidRPr="00D432D5">
              <w:rPr>
                <w:rFonts w:ascii="Times New Roman" w:hAnsi="Times New Roman" w:cs="Times New Roman"/>
              </w:rPr>
              <w:t>ptamos por não permitir que os resseguradores locais (e os respectivos grupos prudenciais) sejam enquadrados no segmento S4 por entender que a operação de resseguro, via de regra, é mais complexa do que as listadas nas alíneas “a” a “d”</w:t>
            </w:r>
            <w:r w:rsidR="00E535DE" w:rsidRPr="00D432D5">
              <w:rPr>
                <w:rFonts w:ascii="Times New Roman" w:hAnsi="Times New Roman" w:cs="Times New Roman"/>
              </w:rPr>
              <w:t xml:space="preserve"> do inciso V (renumerado) do parágrafo anterior</w:t>
            </w:r>
            <w:r w:rsidR="00A55007" w:rsidRPr="00D432D5">
              <w:rPr>
                <w:rFonts w:ascii="Times New Roman" w:hAnsi="Times New Roman" w:cs="Times New Roman"/>
              </w:rPr>
              <w:t xml:space="preserve">, além de possuir </w:t>
            </w:r>
            <w:r w:rsidR="00E535DE" w:rsidRPr="00D432D5">
              <w:rPr>
                <w:rFonts w:ascii="Times New Roman" w:hAnsi="Times New Roman" w:cs="Times New Roman"/>
              </w:rPr>
              <w:t>elevada relevância</w:t>
            </w:r>
            <w:r w:rsidR="00A55007" w:rsidRPr="00D432D5">
              <w:rPr>
                <w:rFonts w:ascii="Times New Roman" w:hAnsi="Times New Roman" w:cs="Times New Roman"/>
              </w:rPr>
              <w:t xml:space="preserve"> sistêmica.</w:t>
            </w:r>
          </w:p>
          <w:p w14:paraId="4847FEC9" w14:textId="77777777" w:rsidR="007714F1" w:rsidRPr="00D432D5" w:rsidRDefault="007714F1" w:rsidP="007714F1">
            <w:pPr>
              <w:jc w:val="both"/>
              <w:rPr>
                <w:rFonts w:ascii="Times New Roman" w:hAnsi="Times New Roman" w:cs="Times New Roman"/>
              </w:rPr>
            </w:pPr>
            <w:r w:rsidRPr="00D432D5">
              <w:rPr>
                <w:rFonts w:ascii="Times New Roman" w:hAnsi="Times New Roman" w:cs="Times New Roman"/>
              </w:rPr>
              <w:t>No entanto, optamos por promover alterações em função de modificações realizadas nos parágrafos anteriores (vide acima).</w:t>
            </w:r>
          </w:p>
          <w:p w14:paraId="0D06357F" w14:textId="77777777" w:rsidR="00C02486" w:rsidRPr="00D432D5" w:rsidRDefault="00C02486" w:rsidP="007714F1">
            <w:pPr>
              <w:jc w:val="both"/>
              <w:rPr>
                <w:rFonts w:ascii="Times New Roman" w:hAnsi="Times New Roman" w:cs="Times New Roman"/>
              </w:rPr>
            </w:pPr>
          </w:p>
          <w:p w14:paraId="423EFFC2" w14:textId="70AA3C60" w:rsidR="00C02486" w:rsidRPr="00D432D5" w:rsidRDefault="00C02486" w:rsidP="00C02486">
            <w:pPr>
              <w:jc w:val="both"/>
              <w:rPr>
                <w:rFonts w:ascii="Times New Roman" w:hAnsi="Times New Roman" w:cs="Times New Roman"/>
                <w:b/>
              </w:rPr>
            </w:pPr>
            <w:r w:rsidRPr="00D432D5">
              <w:rPr>
                <w:rFonts w:ascii="Times New Roman" w:hAnsi="Times New Roman" w:cs="Times New Roman"/>
                <w:b/>
              </w:rPr>
              <w:t xml:space="preserve">Sugestão da </w:t>
            </w:r>
            <w:proofErr w:type="spellStart"/>
            <w:r w:rsidRPr="00D432D5">
              <w:rPr>
                <w:rFonts w:ascii="Times New Roman" w:hAnsi="Times New Roman" w:cs="Times New Roman"/>
                <w:b/>
              </w:rPr>
              <w:t>Fenaber</w:t>
            </w:r>
            <w:proofErr w:type="spellEnd"/>
            <w:r w:rsidRPr="00D432D5">
              <w:rPr>
                <w:rFonts w:ascii="Times New Roman" w:hAnsi="Times New Roman" w:cs="Times New Roman"/>
                <w:b/>
              </w:rPr>
              <w:t xml:space="preserve"> [2] (SEI </w:t>
            </w:r>
            <w:r w:rsidR="00451A79" w:rsidRPr="00D432D5">
              <w:rPr>
                <w:rFonts w:ascii="Times New Roman" w:hAnsi="Times New Roman" w:cs="Times New Roman"/>
                <w:b/>
              </w:rPr>
              <w:t>637436</w:t>
            </w:r>
            <w:r w:rsidRPr="00D432D5">
              <w:rPr>
                <w:rFonts w:ascii="Times New Roman" w:hAnsi="Times New Roman" w:cs="Times New Roman"/>
                <w:b/>
              </w:rPr>
              <w:t>):</w:t>
            </w:r>
          </w:p>
          <w:p w14:paraId="39F0DE28" w14:textId="77777777" w:rsidR="00C02486" w:rsidRPr="00D432D5" w:rsidRDefault="00C02486" w:rsidP="00C02486">
            <w:pPr>
              <w:jc w:val="both"/>
              <w:rPr>
                <w:rFonts w:ascii="Times New Roman" w:hAnsi="Times New Roman" w:cs="Times New Roman"/>
              </w:rPr>
            </w:pPr>
            <w:r w:rsidRPr="00D432D5">
              <w:rPr>
                <w:rFonts w:ascii="Times New Roman" w:hAnsi="Times New Roman" w:cs="Times New Roman"/>
              </w:rPr>
              <w:t xml:space="preserve">“§ 4º O S3 é composto pelas supervisionadas </w:t>
            </w:r>
            <w:r w:rsidRPr="00D432D5">
              <w:rPr>
                <w:rFonts w:ascii="Times New Roman" w:hAnsi="Times New Roman" w:cs="Times New Roman"/>
                <w:color w:val="FF0000"/>
              </w:rPr>
              <w:t>ou, conforme o caso, pelo grupo prudencial,</w:t>
            </w:r>
            <w:r w:rsidRPr="00D432D5">
              <w:rPr>
                <w:rFonts w:ascii="Times New Roman" w:hAnsi="Times New Roman" w:cs="Times New Roman"/>
              </w:rPr>
              <w:t xml:space="preserve"> que atendam ao disposto nos incisos I e II do § 3º deste artigo, considerando o disposto no art. 3º, e que não estão enquadradas no segmento S4.” / </w:t>
            </w:r>
            <w:r w:rsidRPr="00D432D5">
              <w:rPr>
                <w:rFonts w:ascii="Times New Roman" w:hAnsi="Times New Roman" w:cs="Times New Roman"/>
                <w:b/>
              </w:rPr>
              <w:t xml:space="preserve">Justificativa: </w:t>
            </w:r>
            <w:r w:rsidRPr="00D432D5">
              <w:rPr>
                <w:rFonts w:ascii="Times New Roman" w:hAnsi="Times New Roman" w:cs="Times New Roman"/>
              </w:rPr>
              <w:t>“Sugestão autoexplicativa”.</w:t>
            </w:r>
          </w:p>
          <w:p w14:paraId="2FF62211" w14:textId="77777777" w:rsidR="009E540E" w:rsidRPr="00D432D5" w:rsidRDefault="009E540E" w:rsidP="009E540E">
            <w:pPr>
              <w:jc w:val="both"/>
              <w:rPr>
                <w:rFonts w:ascii="Times New Roman" w:hAnsi="Times New Roman" w:cs="Times New Roman"/>
                <w:b/>
              </w:rPr>
            </w:pPr>
            <w:r w:rsidRPr="00D432D5">
              <w:rPr>
                <w:rFonts w:ascii="Times New Roman" w:hAnsi="Times New Roman" w:cs="Times New Roman"/>
                <w:b/>
              </w:rPr>
              <w:t>Comentário da CGREP/CORAC:</w:t>
            </w:r>
          </w:p>
          <w:p w14:paraId="05E93036" w14:textId="77777777" w:rsidR="00C02486" w:rsidRDefault="009E540E" w:rsidP="009E540E">
            <w:pPr>
              <w:jc w:val="both"/>
              <w:rPr>
                <w:rFonts w:ascii="Times New Roman" w:hAnsi="Times New Roman" w:cs="Times New Roman"/>
              </w:rPr>
            </w:pPr>
            <w:r w:rsidRPr="00D432D5">
              <w:rPr>
                <w:rFonts w:ascii="Times New Roman" w:hAnsi="Times New Roman" w:cs="Times New Roman"/>
              </w:rPr>
              <w:t>Vide resposta à sugestão apresentada para o caput do § 1º (acima).</w:t>
            </w:r>
          </w:p>
          <w:p w14:paraId="5DEB29C8" w14:textId="77777777" w:rsidR="00D432D5" w:rsidRDefault="00D432D5" w:rsidP="009E540E">
            <w:pPr>
              <w:jc w:val="both"/>
              <w:rPr>
                <w:rFonts w:ascii="Times New Roman" w:hAnsi="Times New Roman" w:cs="Times New Roman"/>
              </w:rPr>
            </w:pPr>
          </w:p>
          <w:p w14:paraId="21AED744" w14:textId="77777777" w:rsidR="00D432D5" w:rsidRPr="00D432D5" w:rsidRDefault="00D432D5" w:rsidP="00D432D5">
            <w:pPr>
              <w:jc w:val="both"/>
              <w:rPr>
                <w:rFonts w:ascii="Times New Roman" w:hAnsi="Times New Roman" w:cs="Times New Roman"/>
                <w:b/>
              </w:rPr>
            </w:pPr>
            <w:r w:rsidRPr="00D432D5">
              <w:rPr>
                <w:rFonts w:ascii="Times New Roman" w:hAnsi="Times New Roman" w:cs="Times New Roman"/>
                <w:b/>
              </w:rPr>
              <w:t>Comentário da CGREP/CORAC:</w:t>
            </w:r>
          </w:p>
          <w:p w14:paraId="6C899517" w14:textId="3C6E2DCA" w:rsidR="00D432D5" w:rsidRPr="009D7BD3" w:rsidRDefault="00D432D5" w:rsidP="009E540E">
            <w:pPr>
              <w:jc w:val="both"/>
              <w:rPr>
                <w:rFonts w:ascii="Times New Roman" w:hAnsi="Times New Roman" w:cs="Times New Roman"/>
              </w:rPr>
            </w:pPr>
            <w:r>
              <w:rPr>
                <w:rFonts w:ascii="Times New Roman" w:hAnsi="Times New Roman" w:cs="Times New Roman"/>
              </w:rPr>
              <w:t xml:space="preserve">Quanto aos ajustes na organização do artigo, vide comentário ao caput do </w:t>
            </w:r>
            <w:r w:rsidRPr="00471102">
              <w:rPr>
                <w:rFonts w:ascii="Times New Roman" w:hAnsi="Times New Roman" w:cs="Times New Roman"/>
              </w:rPr>
              <w:t>§ 3º</w:t>
            </w:r>
            <w:r w:rsidR="008735B0">
              <w:rPr>
                <w:rFonts w:ascii="Times New Roman" w:hAnsi="Times New Roman" w:cs="Times New Roman"/>
              </w:rPr>
              <w:t xml:space="preserve"> (acima)</w:t>
            </w:r>
            <w:r>
              <w:rPr>
                <w:rFonts w:ascii="Times New Roman" w:hAnsi="Times New Roman" w:cs="Times New Roman"/>
              </w:rPr>
              <w:t>.</w:t>
            </w:r>
          </w:p>
        </w:tc>
      </w:tr>
      <w:tr w:rsidR="00CE584E" w:rsidRPr="00750262" w14:paraId="642A85BC" w14:textId="77777777" w:rsidTr="008735B0">
        <w:tc>
          <w:tcPr>
            <w:tcW w:w="4664" w:type="dxa"/>
          </w:tcPr>
          <w:p w14:paraId="44D0950E" w14:textId="77777777" w:rsidR="00CE584E" w:rsidRPr="00216863" w:rsidRDefault="00CE584E" w:rsidP="00A55007">
            <w:pPr>
              <w:jc w:val="both"/>
              <w:rPr>
                <w:rFonts w:ascii="Times New Roman" w:hAnsi="Times New Roman" w:cs="Times New Roman"/>
              </w:rPr>
            </w:pPr>
          </w:p>
        </w:tc>
        <w:tc>
          <w:tcPr>
            <w:tcW w:w="4665" w:type="dxa"/>
            <w:shd w:val="clear" w:color="auto" w:fill="auto"/>
          </w:tcPr>
          <w:p w14:paraId="10F30F48" w14:textId="47D46FD9" w:rsidR="00CE584E" w:rsidRPr="00216863" w:rsidRDefault="00CE584E" w:rsidP="00CE584E">
            <w:pPr>
              <w:jc w:val="both"/>
              <w:rPr>
                <w:rFonts w:ascii="Times New Roman" w:hAnsi="Times New Roman" w:cs="Times New Roman"/>
              </w:rPr>
            </w:pPr>
            <w:r w:rsidRPr="00940E26">
              <w:rPr>
                <w:rFonts w:ascii="Times New Roman" w:hAnsi="Times New Roman" w:cs="Times New Roman"/>
                <w:color w:val="FF0000"/>
              </w:rPr>
              <w:t xml:space="preserve">I - </w:t>
            </w:r>
            <w:proofErr w:type="gramStart"/>
            <w:r w:rsidRPr="00940E26">
              <w:rPr>
                <w:rFonts w:ascii="Times New Roman" w:hAnsi="Times New Roman" w:cs="Times New Roman"/>
                <w:color w:val="FF0000"/>
              </w:rPr>
              <w:t>atendem</w:t>
            </w:r>
            <w:proofErr w:type="gramEnd"/>
            <w:r w:rsidRPr="00940E26">
              <w:rPr>
                <w:rFonts w:ascii="Times New Roman" w:hAnsi="Times New Roman" w:cs="Times New Roman"/>
                <w:color w:val="FF0000"/>
              </w:rPr>
              <w:t xml:space="preserve"> aos incisos I e II do § 3º deste artigo;</w:t>
            </w:r>
          </w:p>
        </w:tc>
        <w:tc>
          <w:tcPr>
            <w:tcW w:w="4665" w:type="dxa"/>
          </w:tcPr>
          <w:p w14:paraId="38795710" w14:textId="77777777" w:rsidR="008735B0" w:rsidRPr="00D432D5" w:rsidRDefault="008735B0" w:rsidP="008735B0">
            <w:pPr>
              <w:jc w:val="both"/>
              <w:rPr>
                <w:rFonts w:ascii="Times New Roman" w:hAnsi="Times New Roman" w:cs="Times New Roman"/>
                <w:b/>
              </w:rPr>
            </w:pPr>
            <w:r w:rsidRPr="00D432D5">
              <w:rPr>
                <w:rFonts w:ascii="Times New Roman" w:hAnsi="Times New Roman" w:cs="Times New Roman"/>
                <w:b/>
              </w:rPr>
              <w:t>Comentário da CGREP/CORAC:</w:t>
            </w:r>
          </w:p>
          <w:p w14:paraId="3BE621F5" w14:textId="77777777" w:rsidR="00CE584E" w:rsidRDefault="008735B0" w:rsidP="008735B0">
            <w:pPr>
              <w:jc w:val="both"/>
              <w:rPr>
                <w:rFonts w:ascii="Times New Roman" w:hAnsi="Times New Roman" w:cs="Times New Roman"/>
              </w:rPr>
            </w:pPr>
            <w:r>
              <w:rPr>
                <w:rFonts w:ascii="Times New Roman" w:hAnsi="Times New Roman" w:cs="Times New Roman"/>
              </w:rPr>
              <w:t xml:space="preserve">Quanto aos ajustes na organização do artigo, vide comentário ao caput do </w:t>
            </w:r>
            <w:r w:rsidRPr="00471102">
              <w:rPr>
                <w:rFonts w:ascii="Times New Roman" w:hAnsi="Times New Roman" w:cs="Times New Roman"/>
              </w:rPr>
              <w:t>§ 3º</w:t>
            </w:r>
            <w:r>
              <w:rPr>
                <w:rFonts w:ascii="Times New Roman" w:hAnsi="Times New Roman" w:cs="Times New Roman"/>
              </w:rPr>
              <w:t xml:space="preserve"> (acima).</w:t>
            </w:r>
          </w:p>
          <w:p w14:paraId="579E04C9" w14:textId="73BCF77D" w:rsidR="008735B0" w:rsidRPr="00CE584E" w:rsidRDefault="008735B0" w:rsidP="008735B0">
            <w:pPr>
              <w:jc w:val="both"/>
              <w:rPr>
                <w:rFonts w:ascii="Times New Roman" w:hAnsi="Times New Roman" w:cs="Times New Roman"/>
                <w:b/>
                <w:highlight w:val="yellow"/>
              </w:rPr>
            </w:pPr>
            <w:r>
              <w:rPr>
                <w:rFonts w:ascii="Times New Roman" w:hAnsi="Times New Roman" w:cs="Times New Roman"/>
              </w:rPr>
              <w:t xml:space="preserve">A referência aos prêmios de resseguro e retrocessão (inciso III do </w:t>
            </w:r>
            <w:r w:rsidRPr="008735B0">
              <w:rPr>
                <w:rFonts w:ascii="Times New Roman" w:hAnsi="Times New Roman" w:cs="Times New Roman"/>
              </w:rPr>
              <w:t>§ 3º</w:t>
            </w:r>
            <w:r>
              <w:rPr>
                <w:rFonts w:ascii="Times New Roman" w:hAnsi="Times New Roman" w:cs="Times New Roman"/>
              </w:rPr>
              <w:t xml:space="preserve">) não é necessária porque essas operações, por não estarem listadas </w:t>
            </w:r>
            <w:r>
              <w:rPr>
                <w:rFonts w:ascii="Times New Roman" w:hAnsi="Times New Roman" w:cs="Times New Roman"/>
              </w:rPr>
              <w:lastRenderedPageBreak/>
              <w:t>no novo inciso III deste parágrafo (abaixo), não são permitidas no segmento S4.</w:t>
            </w:r>
          </w:p>
        </w:tc>
      </w:tr>
      <w:tr w:rsidR="00D65EED" w:rsidRPr="00750262" w14:paraId="33F5D0A1" w14:textId="77777777" w:rsidTr="002F5C83">
        <w:tc>
          <w:tcPr>
            <w:tcW w:w="4664" w:type="dxa"/>
          </w:tcPr>
          <w:p w14:paraId="3E623ABA" w14:textId="77777777" w:rsidR="00D65EED" w:rsidRPr="00216863" w:rsidRDefault="00D65EED" w:rsidP="00A55007">
            <w:pPr>
              <w:jc w:val="both"/>
              <w:rPr>
                <w:rFonts w:ascii="Times New Roman" w:hAnsi="Times New Roman" w:cs="Times New Roman"/>
              </w:rPr>
            </w:pPr>
          </w:p>
        </w:tc>
        <w:tc>
          <w:tcPr>
            <w:tcW w:w="4665" w:type="dxa"/>
          </w:tcPr>
          <w:p w14:paraId="5973CA82" w14:textId="17C27289" w:rsidR="00D65EED" w:rsidRPr="00CE584E" w:rsidRDefault="00D65EED" w:rsidP="00D65EED">
            <w:pPr>
              <w:jc w:val="both"/>
              <w:rPr>
                <w:rFonts w:ascii="Times New Roman" w:hAnsi="Times New Roman" w:cs="Times New Roman"/>
                <w:highlight w:val="yellow"/>
              </w:rPr>
            </w:pPr>
            <w:r w:rsidRPr="00D65EED">
              <w:rPr>
                <w:rFonts w:ascii="Times New Roman" w:hAnsi="Times New Roman" w:cs="Times New Roman"/>
                <w:color w:val="FF0000"/>
              </w:rPr>
              <w:t xml:space="preserve">II – </w:t>
            </w:r>
            <w:proofErr w:type="gramStart"/>
            <w:r w:rsidRPr="00D65EED">
              <w:rPr>
                <w:rFonts w:ascii="Times New Roman" w:hAnsi="Times New Roman" w:cs="Times New Roman"/>
                <w:color w:val="FF0000"/>
              </w:rPr>
              <w:t>possuem</w:t>
            </w:r>
            <w:proofErr w:type="gramEnd"/>
            <w:r w:rsidRPr="00D65EED">
              <w:rPr>
                <w:rFonts w:ascii="Times New Roman" w:hAnsi="Times New Roman" w:cs="Times New Roman"/>
                <w:color w:val="FF0000"/>
              </w:rPr>
              <w:t>, exceto pelos valores mantidos em</w:t>
            </w:r>
            <w:r>
              <w:rPr>
                <w:rFonts w:ascii="Times New Roman" w:hAnsi="Times New Roman" w:cs="Times New Roman"/>
                <w:color w:val="FF0000"/>
              </w:rPr>
              <w:t xml:space="preserve"> </w:t>
            </w:r>
            <w:r w:rsidRPr="00D65EED">
              <w:rPr>
                <w:rFonts w:ascii="Times New Roman" w:hAnsi="Times New Roman" w:cs="Times New Roman"/>
                <w:color w:val="FF0000"/>
              </w:rPr>
              <w:t>conta corrente, dinheiro em caixa e imóveis de uso</w:t>
            </w:r>
            <w:r>
              <w:rPr>
                <w:rFonts w:ascii="Times New Roman" w:hAnsi="Times New Roman" w:cs="Times New Roman"/>
                <w:color w:val="FF0000"/>
              </w:rPr>
              <w:t xml:space="preserve"> </w:t>
            </w:r>
            <w:r w:rsidRPr="00D65EED">
              <w:rPr>
                <w:rFonts w:ascii="Times New Roman" w:hAnsi="Times New Roman" w:cs="Times New Roman"/>
                <w:color w:val="FF0000"/>
              </w:rPr>
              <w:t>próprio, apenas investimentos:</w:t>
            </w:r>
          </w:p>
        </w:tc>
        <w:tc>
          <w:tcPr>
            <w:tcW w:w="4665" w:type="dxa"/>
            <w:vMerge w:val="restart"/>
          </w:tcPr>
          <w:p w14:paraId="6A4CB638" w14:textId="77777777" w:rsidR="00D65EED" w:rsidRPr="00D432D5" w:rsidRDefault="00D65EED" w:rsidP="008735B0">
            <w:pPr>
              <w:jc w:val="both"/>
              <w:rPr>
                <w:rFonts w:ascii="Times New Roman" w:hAnsi="Times New Roman" w:cs="Times New Roman"/>
                <w:b/>
              </w:rPr>
            </w:pPr>
            <w:r w:rsidRPr="00D432D5">
              <w:rPr>
                <w:rFonts w:ascii="Times New Roman" w:hAnsi="Times New Roman" w:cs="Times New Roman"/>
                <w:b/>
              </w:rPr>
              <w:t>Comentário da CGREP/CORAC:</w:t>
            </w:r>
          </w:p>
          <w:p w14:paraId="4A2CCE5E" w14:textId="3D0A78CC" w:rsidR="00D65EED" w:rsidRPr="00CE584E" w:rsidRDefault="00D65EED" w:rsidP="00D65EED">
            <w:pPr>
              <w:jc w:val="both"/>
              <w:rPr>
                <w:rFonts w:ascii="Times New Roman" w:hAnsi="Times New Roman" w:cs="Times New Roman"/>
                <w:b/>
                <w:highlight w:val="yellow"/>
              </w:rPr>
            </w:pPr>
            <w:r w:rsidRPr="00D65EED">
              <w:rPr>
                <w:rFonts w:ascii="Times New Roman" w:hAnsi="Times New Roman" w:cs="Times New Roman"/>
              </w:rPr>
              <w:t>Em virtude da reorganização deste artigo (vide</w:t>
            </w:r>
            <w:r>
              <w:rPr>
                <w:rFonts w:ascii="Times New Roman" w:hAnsi="Times New Roman" w:cs="Times New Roman"/>
              </w:rPr>
              <w:t xml:space="preserve"> </w:t>
            </w:r>
            <w:r w:rsidRPr="00D65EED">
              <w:rPr>
                <w:rFonts w:ascii="Times New Roman" w:hAnsi="Times New Roman" w:cs="Times New Roman"/>
              </w:rPr>
              <w:t>comentário ao caput do § 3º - acima), realocamos</w:t>
            </w:r>
            <w:r>
              <w:rPr>
                <w:rFonts w:ascii="Times New Roman" w:hAnsi="Times New Roman" w:cs="Times New Roman"/>
              </w:rPr>
              <w:t xml:space="preserve"> </w:t>
            </w:r>
            <w:r w:rsidRPr="00D65EED">
              <w:rPr>
                <w:rFonts w:ascii="Times New Roman" w:hAnsi="Times New Roman" w:cs="Times New Roman"/>
              </w:rPr>
              <w:t>este dispositivo, que antes era o inciso III do § 3º,</w:t>
            </w:r>
            <w:r>
              <w:rPr>
                <w:rFonts w:ascii="Times New Roman" w:hAnsi="Times New Roman" w:cs="Times New Roman"/>
              </w:rPr>
              <w:t xml:space="preserve"> </w:t>
            </w:r>
            <w:r w:rsidRPr="00D65EED">
              <w:rPr>
                <w:rFonts w:ascii="Times New Roman" w:hAnsi="Times New Roman" w:cs="Times New Roman"/>
              </w:rPr>
              <w:t>incorporando as alterações decorrentes dos</w:t>
            </w:r>
            <w:r>
              <w:rPr>
                <w:rFonts w:ascii="Times New Roman" w:hAnsi="Times New Roman" w:cs="Times New Roman"/>
              </w:rPr>
              <w:t xml:space="preserve"> </w:t>
            </w:r>
            <w:r w:rsidRPr="00D65EED">
              <w:rPr>
                <w:rFonts w:ascii="Times New Roman" w:hAnsi="Times New Roman" w:cs="Times New Roman"/>
              </w:rPr>
              <w:t>comentários lá apresentados (vide acima).</w:t>
            </w:r>
          </w:p>
        </w:tc>
      </w:tr>
      <w:tr w:rsidR="00D65EED" w:rsidRPr="00750262" w14:paraId="50E31BBB" w14:textId="77777777" w:rsidTr="002F5C83">
        <w:tc>
          <w:tcPr>
            <w:tcW w:w="4664" w:type="dxa"/>
          </w:tcPr>
          <w:p w14:paraId="65AEB5A7" w14:textId="77777777" w:rsidR="00D65EED" w:rsidRPr="00216863" w:rsidRDefault="00D65EED" w:rsidP="00A55007">
            <w:pPr>
              <w:jc w:val="both"/>
              <w:rPr>
                <w:rFonts w:ascii="Times New Roman" w:hAnsi="Times New Roman" w:cs="Times New Roman"/>
              </w:rPr>
            </w:pPr>
          </w:p>
        </w:tc>
        <w:tc>
          <w:tcPr>
            <w:tcW w:w="4665" w:type="dxa"/>
          </w:tcPr>
          <w:p w14:paraId="7A7BAB3F" w14:textId="11DEBC10" w:rsidR="00D65EED" w:rsidRPr="005E2C7B" w:rsidRDefault="00A3333F" w:rsidP="00D65EED">
            <w:pPr>
              <w:jc w:val="both"/>
              <w:rPr>
                <w:rFonts w:ascii="Times New Roman" w:hAnsi="Times New Roman" w:cs="Times New Roman"/>
                <w:color w:val="FF0000"/>
              </w:rPr>
            </w:pPr>
            <w:r w:rsidRPr="005E2C7B">
              <w:rPr>
                <w:rFonts w:ascii="Times New Roman" w:hAnsi="Times New Roman" w:cs="Times New Roman"/>
                <w:color w:val="FF0000"/>
              </w:rPr>
              <w:t>a) especificados no inciso I do art. 8º do Regulamento Anexo à Resolução CMN nº 4.444, de 2015, e suas alterações posteriores; ou</w:t>
            </w:r>
          </w:p>
        </w:tc>
        <w:tc>
          <w:tcPr>
            <w:tcW w:w="4665" w:type="dxa"/>
            <w:vMerge/>
          </w:tcPr>
          <w:p w14:paraId="75657915" w14:textId="77777777" w:rsidR="00D65EED" w:rsidRPr="00D432D5" w:rsidRDefault="00D65EED" w:rsidP="008735B0">
            <w:pPr>
              <w:jc w:val="both"/>
              <w:rPr>
                <w:rFonts w:ascii="Times New Roman" w:hAnsi="Times New Roman" w:cs="Times New Roman"/>
                <w:b/>
              </w:rPr>
            </w:pPr>
          </w:p>
        </w:tc>
      </w:tr>
      <w:tr w:rsidR="00D65EED" w:rsidRPr="00750262" w14:paraId="0BDC7328" w14:textId="77777777" w:rsidTr="002F5C83">
        <w:tc>
          <w:tcPr>
            <w:tcW w:w="4664" w:type="dxa"/>
          </w:tcPr>
          <w:p w14:paraId="1A051A82" w14:textId="77777777" w:rsidR="00D65EED" w:rsidRPr="00216863" w:rsidRDefault="00D65EED" w:rsidP="00A55007">
            <w:pPr>
              <w:jc w:val="both"/>
              <w:rPr>
                <w:rFonts w:ascii="Times New Roman" w:hAnsi="Times New Roman" w:cs="Times New Roman"/>
              </w:rPr>
            </w:pPr>
          </w:p>
        </w:tc>
        <w:tc>
          <w:tcPr>
            <w:tcW w:w="4665" w:type="dxa"/>
          </w:tcPr>
          <w:p w14:paraId="50D69EAE" w14:textId="57CEF898" w:rsidR="00D65EED" w:rsidRPr="005E2C7B" w:rsidRDefault="00A3333F" w:rsidP="00D65EED">
            <w:pPr>
              <w:jc w:val="both"/>
              <w:rPr>
                <w:rFonts w:ascii="Times New Roman" w:hAnsi="Times New Roman" w:cs="Times New Roman"/>
                <w:color w:val="FF0000"/>
              </w:rPr>
            </w:pPr>
            <w:r w:rsidRPr="005E2C7B">
              <w:rPr>
                <w:rFonts w:ascii="Times New Roman" w:hAnsi="Times New Roman" w:cs="Times New Roman"/>
                <w:color w:val="FF0000"/>
              </w:rPr>
              <w:t>b) desde que utilizados para cobertura de provisões técnicas em moeda estrangeira, especificados no inciso I do art. 11 do Regulamento Anexo à Resolução CMN nº 4.444, de 2015, e suas alterações posteriores, com exceção de fundos de investimentos das classes “Ações” e “Multimercado” ou que busquem refletir a variação de índice de renda variável no exterior, bem como de fundos de investimentos em cotas de fundos de investimentos com tais características.</w:t>
            </w:r>
          </w:p>
        </w:tc>
        <w:tc>
          <w:tcPr>
            <w:tcW w:w="4665" w:type="dxa"/>
            <w:vMerge/>
          </w:tcPr>
          <w:p w14:paraId="54924E8E" w14:textId="77777777" w:rsidR="00D65EED" w:rsidRPr="00D432D5" w:rsidRDefault="00D65EED" w:rsidP="008735B0">
            <w:pPr>
              <w:jc w:val="both"/>
              <w:rPr>
                <w:rFonts w:ascii="Times New Roman" w:hAnsi="Times New Roman" w:cs="Times New Roman"/>
                <w:b/>
              </w:rPr>
            </w:pPr>
          </w:p>
        </w:tc>
      </w:tr>
      <w:tr w:rsidR="00D65EED" w:rsidRPr="00750262" w14:paraId="640D367B" w14:textId="77777777" w:rsidTr="002F5C83">
        <w:tc>
          <w:tcPr>
            <w:tcW w:w="4664" w:type="dxa"/>
          </w:tcPr>
          <w:p w14:paraId="5FFB0BAC" w14:textId="77777777" w:rsidR="00D65EED" w:rsidRPr="00216863" w:rsidRDefault="00D65EED" w:rsidP="00A55007">
            <w:pPr>
              <w:jc w:val="both"/>
              <w:rPr>
                <w:rFonts w:ascii="Times New Roman" w:hAnsi="Times New Roman" w:cs="Times New Roman"/>
              </w:rPr>
            </w:pPr>
          </w:p>
        </w:tc>
        <w:tc>
          <w:tcPr>
            <w:tcW w:w="4665" w:type="dxa"/>
          </w:tcPr>
          <w:p w14:paraId="3CFBA89D" w14:textId="760C8813" w:rsidR="00D65EED" w:rsidRPr="00CE584E" w:rsidRDefault="00D65EED" w:rsidP="00556140">
            <w:pPr>
              <w:jc w:val="both"/>
              <w:rPr>
                <w:rFonts w:ascii="Times New Roman" w:hAnsi="Times New Roman" w:cs="Times New Roman"/>
                <w:color w:val="FF0000"/>
              </w:rPr>
            </w:pPr>
            <w:r w:rsidRPr="00D65EED">
              <w:rPr>
                <w:rFonts w:ascii="Times New Roman" w:hAnsi="Times New Roman" w:cs="Times New Roman"/>
                <w:color w:val="FF0000"/>
              </w:rPr>
              <w:t>III - não operam com instrumentos derivativos,</w:t>
            </w:r>
            <w:r w:rsidR="00556140">
              <w:rPr>
                <w:rFonts w:ascii="Times New Roman" w:hAnsi="Times New Roman" w:cs="Times New Roman"/>
                <w:color w:val="FF0000"/>
              </w:rPr>
              <w:t xml:space="preserve"> </w:t>
            </w:r>
            <w:r>
              <w:rPr>
                <w:rFonts w:ascii="Times New Roman" w:hAnsi="Times New Roman" w:cs="Times New Roman"/>
                <w:color w:val="FF0000"/>
              </w:rPr>
              <w:t xml:space="preserve"> </w:t>
            </w:r>
            <w:r w:rsidRPr="00D65EED">
              <w:rPr>
                <w:rFonts w:ascii="Times New Roman" w:hAnsi="Times New Roman" w:cs="Times New Roman"/>
                <w:color w:val="FF0000"/>
              </w:rPr>
              <w:t>exceto por meio dos fundos de investimentos</w:t>
            </w:r>
            <w:r>
              <w:rPr>
                <w:rFonts w:ascii="Times New Roman" w:hAnsi="Times New Roman" w:cs="Times New Roman"/>
                <w:color w:val="FF0000"/>
              </w:rPr>
              <w:t xml:space="preserve"> </w:t>
            </w:r>
            <w:r w:rsidRPr="00D65EED">
              <w:rPr>
                <w:rFonts w:ascii="Times New Roman" w:hAnsi="Times New Roman" w:cs="Times New Roman"/>
                <w:color w:val="FF0000"/>
              </w:rPr>
              <w:t>admitidos nas alíneas “a” e “b” do inciso II e nas</w:t>
            </w:r>
            <w:r>
              <w:rPr>
                <w:rFonts w:ascii="Times New Roman" w:hAnsi="Times New Roman" w:cs="Times New Roman"/>
                <w:color w:val="FF0000"/>
              </w:rPr>
              <w:t xml:space="preserve"> </w:t>
            </w:r>
            <w:r w:rsidRPr="00D65EED">
              <w:rPr>
                <w:rFonts w:ascii="Times New Roman" w:hAnsi="Times New Roman" w:cs="Times New Roman"/>
                <w:color w:val="FF0000"/>
              </w:rPr>
              <w:t>condições estabelecidas pela Resolução CMN nº</w:t>
            </w:r>
            <w:r>
              <w:rPr>
                <w:rFonts w:ascii="Times New Roman" w:hAnsi="Times New Roman" w:cs="Times New Roman"/>
                <w:color w:val="FF0000"/>
              </w:rPr>
              <w:t xml:space="preserve"> </w:t>
            </w:r>
            <w:r w:rsidRPr="00D65EED">
              <w:rPr>
                <w:rFonts w:ascii="Times New Roman" w:hAnsi="Times New Roman" w:cs="Times New Roman"/>
                <w:color w:val="FF0000"/>
              </w:rPr>
              <w:t>4.444, de 2015; e</w:t>
            </w:r>
          </w:p>
        </w:tc>
        <w:tc>
          <w:tcPr>
            <w:tcW w:w="4665" w:type="dxa"/>
          </w:tcPr>
          <w:p w14:paraId="05F5EE4E" w14:textId="77777777" w:rsidR="00D65EED" w:rsidRPr="00D65EED" w:rsidRDefault="00D65EED" w:rsidP="00D65EED">
            <w:pPr>
              <w:jc w:val="both"/>
              <w:rPr>
                <w:rFonts w:ascii="Times New Roman" w:hAnsi="Times New Roman" w:cs="Times New Roman"/>
                <w:b/>
              </w:rPr>
            </w:pPr>
            <w:r w:rsidRPr="00D65EED">
              <w:rPr>
                <w:rFonts w:ascii="Times New Roman" w:hAnsi="Times New Roman" w:cs="Times New Roman"/>
                <w:b/>
              </w:rPr>
              <w:t>Comentário da CGREP/CORAC:</w:t>
            </w:r>
          </w:p>
          <w:p w14:paraId="1D8074CA" w14:textId="60778413" w:rsidR="00D65EED" w:rsidRPr="00D432D5" w:rsidRDefault="00D65EED" w:rsidP="00C272A1">
            <w:pPr>
              <w:jc w:val="both"/>
              <w:rPr>
                <w:rFonts w:ascii="Times New Roman" w:hAnsi="Times New Roman" w:cs="Times New Roman"/>
                <w:b/>
              </w:rPr>
            </w:pPr>
            <w:r w:rsidRPr="00D65EED">
              <w:rPr>
                <w:rFonts w:ascii="Times New Roman" w:hAnsi="Times New Roman" w:cs="Times New Roman"/>
                <w:bCs/>
              </w:rPr>
              <w:t>Aproveitamos para deixar mais clara a vedação</w:t>
            </w:r>
            <w:r w:rsidR="00C272A1">
              <w:rPr>
                <w:rFonts w:ascii="Times New Roman" w:hAnsi="Times New Roman" w:cs="Times New Roman"/>
                <w:bCs/>
              </w:rPr>
              <w:t xml:space="preserve"> </w:t>
            </w:r>
            <w:r w:rsidRPr="00D65EED">
              <w:rPr>
                <w:rFonts w:ascii="Times New Roman" w:hAnsi="Times New Roman" w:cs="Times New Roman"/>
                <w:bCs/>
              </w:rPr>
              <w:t>para operações com instrumentos derivativos no</w:t>
            </w:r>
            <w:r w:rsidR="00C272A1">
              <w:rPr>
                <w:rFonts w:ascii="Times New Roman" w:hAnsi="Times New Roman" w:cs="Times New Roman"/>
                <w:bCs/>
              </w:rPr>
              <w:t xml:space="preserve"> </w:t>
            </w:r>
            <w:r w:rsidRPr="00D65EED">
              <w:rPr>
                <w:rFonts w:ascii="Times New Roman" w:hAnsi="Times New Roman" w:cs="Times New Roman"/>
                <w:bCs/>
              </w:rPr>
              <w:t>S4.</w:t>
            </w:r>
          </w:p>
        </w:tc>
      </w:tr>
      <w:tr w:rsidR="00CE584E" w:rsidRPr="00750262" w14:paraId="2205409D" w14:textId="77777777" w:rsidTr="002F5C83">
        <w:tc>
          <w:tcPr>
            <w:tcW w:w="4664" w:type="dxa"/>
          </w:tcPr>
          <w:p w14:paraId="11FE1385" w14:textId="77777777" w:rsidR="00CE584E" w:rsidRPr="00216863" w:rsidRDefault="00CE584E" w:rsidP="00A55007">
            <w:pPr>
              <w:jc w:val="both"/>
              <w:rPr>
                <w:rFonts w:ascii="Times New Roman" w:hAnsi="Times New Roman" w:cs="Times New Roman"/>
              </w:rPr>
            </w:pPr>
          </w:p>
        </w:tc>
        <w:tc>
          <w:tcPr>
            <w:tcW w:w="4665" w:type="dxa"/>
          </w:tcPr>
          <w:p w14:paraId="5B3F92D5" w14:textId="1A8714A4" w:rsidR="00CE584E" w:rsidRPr="00CE584E" w:rsidRDefault="00CE584E" w:rsidP="00CE584E">
            <w:pPr>
              <w:jc w:val="both"/>
              <w:rPr>
                <w:rFonts w:ascii="Times New Roman" w:hAnsi="Times New Roman" w:cs="Times New Roman"/>
                <w:color w:val="FF0000"/>
                <w:highlight w:val="yellow"/>
              </w:rPr>
            </w:pPr>
            <w:r w:rsidRPr="00CE584E">
              <w:rPr>
                <w:rFonts w:ascii="Times New Roman" w:hAnsi="Times New Roman" w:cs="Times New Roman"/>
                <w:color w:val="FF0000"/>
              </w:rPr>
              <w:t>I</w:t>
            </w:r>
            <w:r w:rsidR="00D65EED">
              <w:rPr>
                <w:rFonts w:ascii="Times New Roman" w:hAnsi="Times New Roman" w:cs="Times New Roman"/>
                <w:color w:val="FF0000"/>
              </w:rPr>
              <w:t>V</w:t>
            </w:r>
            <w:r w:rsidRPr="00CE584E">
              <w:rPr>
                <w:rFonts w:ascii="Times New Roman" w:hAnsi="Times New Roman" w:cs="Times New Roman"/>
                <w:color w:val="FF0000"/>
              </w:rPr>
              <w:t xml:space="preserve"> - </w:t>
            </w:r>
            <w:proofErr w:type="gramStart"/>
            <w:r w:rsidRPr="00CE584E">
              <w:rPr>
                <w:rFonts w:ascii="Times New Roman" w:hAnsi="Times New Roman" w:cs="Times New Roman"/>
                <w:color w:val="FF0000"/>
              </w:rPr>
              <w:t>possuem</w:t>
            </w:r>
            <w:proofErr w:type="gramEnd"/>
            <w:r w:rsidRPr="00CE584E">
              <w:rPr>
                <w:rFonts w:ascii="Times New Roman" w:hAnsi="Times New Roman" w:cs="Times New Roman"/>
                <w:color w:val="FF0000"/>
              </w:rPr>
              <w:t xml:space="preserve"> apenas os seguintes tipos de operações:</w:t>
            </w:r>
          </w:p>
        </w:tc>
        <w:tc>
          <w:tcPr>
            <w:tcW w:w="4665" w:type="dxa"/>
          </w:tcPr>
          <w:p w14:paraId="4BE516AA" w14:textId="77777777" w:rsidR="00D65EED" w:rsidRDefault="008735B0" w:rsidP="008735B0">
            <w:pPr>
              <w:jc w:val="both"/>
              <w:rPr>
                <w:rFonts w:ascii="Times New Roman" w:hAnsi="Times New Roman" w:cs="Times New Roman"/>
                <w:b/>
              </w:rPr>
            </w:pPr>
            <w:r w:rsidRPr="00D432D5">
              <w:rPr>
                <w:rFonts w:ascii="Times New Roman" w:hAnsi="Times New Roman" w:cs="Times New Roman"/>
                <w:b/>
              </w:rPr>
              <w:t>Comentário da CGREP/CORAC:</w:t>
            </w:r>
          </w:p>
          <w:p w14:paraId="30F0D417" w14:textId="7ACE000E" w:rsidR="00CE584E" w:rsidRPr="00D65EED" w:rsidRDefault="008735B0" w:rsidP="008735B0">
            <w:pPr>
              <w:jc w:val="both"/>
              <w:rPr>
                <w:rFonts w:ascii="Times New Roman" w:hAnsi="Times New Roman" w:cs="Times New Roman"/>
                <w:b/>
              </w:rPr>
            </w:pPr>
            <w:r>
              <w:rPr>
                <w:rFonts w:ascii="Times New Roman" w:hAnsi="Times New Roman" w:cs="Times New Roman"/>
              </w:rPr>
              <w:t>Em virtude da reorganização deste artigo (vide comentário ao caput do § 3º - acima), realocamos este dispositivo, que antes era o inciso IV do § 3º (vide acima).</w:t>
            </w:r>
          </w:p>
        </w:tc>
      </w:tr>
      <w:tr w:rsidR="00CE584E" w:rsidRPr="00750262" w14:paraId="66686F3E" w14:textId="77777777" w:rsidTr="002F5C83">
        <w:tc>
          <w:tcPr>
            <w:tcW w:w="4664" w:type="dxa"/>
          </w:tcPr>
          <w:p w14:paraId="767FE8C4" w14:textId="77777777" w:rsidR="00CE584E" w:rsidRPr="00216863" w:rsidRDefault="00CE584E" w:rsidP="00CE584E">
            <w:pPr>
              <w:jc w:val="both"/>
              <w:rPr>
                <w:rFonts w:ascii="Times New Roman" w:hAnsi="Times New Roman" w:cs="Times New Roman"/>
              </w:rPr>
            </w:pPr>
          </w:p>
        </w:tc>
        <w:tc>
          <w:tcPr>
            <w:tcW w:w="4665" w:type="dxa"/>
          </w:tcPr>
          <w:p w14:paraId="24118EC2" w14:textId="01CCF56E" w:rsidR="00CE584E" w:rsidRPr="00CE584E" w:rsidRDefault="00CE584E" w:rsidP="00CE584E">
            <w:pPr>
              <w:jc w:val="both"/>
              <w:rPr>
                <w:rFonts w:ascii="Times New Roman" w:hAnsi="Times New Roman" w:cs="Times New Roman"/>
                <w:color w:val="FF0000"/>
                <w:highlight w:val="yellow"/>
              </w:rPr>
            </w:pPr>
            <w:r w:rsidRPr="00CE584E">
              <w:rPr>
                <w:rFonts w:ascii="Times New Roman" w:hAnsi="Times New Roman" w:cs="Times New Roman"/>
                <w:color w:val="FF0000"/>
              </w:rPr>
              <w:t>a) microsseguros;</w:t>
            </w:r>
          </w:p>
        </w:tc>
        <w:tc>
          <w:tcPr>
            <w:tcW w:w="4665" w:type="dxa"/>
          </w:tcPr>
          <w:p w14:paraId="2AC3F150" w14:textId="77777777" w:rsidR="008735B0" w:rsidRPr="00981E2E" w:rsidRDefault="008735B0" w:rsidP="008735B0">
            <w:pPr>
              <w:jc w:val="both"/>
              <w:rPr>
                <w:rFonts w:ascii="Times New Roman" w:hAnsi="Times New Roman" w:cs="Times New Roman"/>
                <w:b/>
              </w:rPr>
            </w:pPr>
            <w:r w:rsidRPr="00981E2E">
              <w:rPr>
                <w:rFonts w:ascii="Times New Roman" w:hAnsi="Times New Roman" w:cs="Times New Roman"/>
                <w:b/>
              </w:rPr>
              <w:t>Comentário da CGREP/CORAC:</w:t>
            </w:r>
          </w:p>
          <w:p w14:paraId="509E5D27" w14:textId="3A0D45EE" w:rsidR="00CE584E" w:rsidRPr="00CE584E" w:rsidRDefault="008735B0" w:rsidP="008735B0">
            <w:pPr>
              <w:jc w:val="both"/>
              <w:rPr>
                <w:rFonts w:ascii="Times New Roman" w:hAnsi="Times New Roman" w:cs="Times New Roman"/>
                <w:b/>
                <w:highlight w:val="yellow"/>
              </w:rPr>
            </w:pPr>
            <w:r>
              <w:rPr>
                <w:rFonts w:ascii="Times New Roman" w:hAnsi="Times New Roman" w:cs="Times New Roman"/>
              </w:rPr>
              <w:t>Vide comentário ao caput deste inciso (acima).</w:t>
            </w:r>
          </w:p>
        </w:tc>
      </w:tr>
      <w:tr w:rsidR="00CE584E" w:rsidRPr="00750262" w14:paraId="2567A96D" w14:textId="77777777" w:rsidTr="002F5C83">
        <w:tc>
          <w:tcPr>
            <w:tcW w:w="4664" w:type="dxa"/>
          </w:tcPr>
          <w:p w14:paraId="45BA7466" w14:textId="77777777" w:rsidR="00CE584E" w:rsidRPr="00216863" w:rsidRDefault="00CE584E" w:rsidP="00CE584E">
            <w:pPr>
              <w:jc w:val="both"/>
              <w:rPr>
                <w:rFonts w:ascii="Times New Roman" w:hAnsi="Times New Roman" w:cs="Times New Roman"/>
              </w:rPr>
            </w:pPr>
          </w:p>
        </w:tc>
        <w:tc>
          <w:tcPr>
            <w:tcW w:w="4665" w:type="dxa"/>
          </w:tcPr>
          <w:p w14:paraId="1D1045B3" w14:textId="6CD2A144" w:rsidR="00CE584E" w:rsidRPr="00CE584E" w:rsidRDefault="00CE584E" w:rsidP="00CE584E">
            <w:pPr>
              <w:jc w:val="both"/>
              <w:rPr>
                <w:rFonts w:ascii="Times New Roman" w:hAnsi="Times New Roman" w:cs="Times New Roman"/>
                <w:color w:val="FF0000"/>
                <w:highlight w:val="yellow"/>
              </w:rPr>
            </w:pPr>
            <w:r w:rsidRPr="00CE584E">
              <w:rPr>
                <w:rFonts w:ascii="Times New Roman" w:hAnsi="Times New Roman" w:cs="Times New Roman"/>
                <w:color w:val="FF0000"/>
              </w:rPr>
              <w:t xml:space="preserve">b) seguros dos grupos </w:t>
            </w:r>
            <w:r w:rsidRPr="008735B0">
              <w:rPr>
                <w:rFonts w:ascii="Times New Roman" w:hAnsi="Times New Roman" w:cs="Times New Roman"/>
                <w:color w:val="FF0000"/>
              </w:rPr>
              <w:t>Automóvel ou Habitacional</w:t>
            </w:r>
            <w:r w:rsidRPr="00CE584E">
              <w:rPr>
                <w:rFonts w:ascii="Times New Roman" w:hAnsi="Times New Roman" w:cs="Times New Roman"/>
                <w:color w:val="FF0000"/>
              </w:rPr>
              <w:t xml:space="preserve"> cujo período de vigência da apólice, certificado ou bilhete não seja superior a 1 (um) ano;</w:t>
            </w:r>
          </w:p>
        </w:tc>
        <w:tc>
          <w:tcPr>
            <w:tcW w:w="4665" w:type="dxa"/>
          </w:tcPr>
          <w:p w14:paraId="0B6D13FC" w14:textId="77777777" w:rsidR="008735B0" w:rsidRPr="00981E2E" w:rsidRDefault="008735B0" w:rsidP="008735B0">
            <w:pPr>
              <w:jc w:val="both"/>
              <w:rPr>
                <w:rFonts w:ascii="Times New Roman" w:hAnsi="Times New Roman" w:cs="Times New Roman"/>
                <w:b/>
              </w:rPr>
            </w:pPr>
            <w:r w:rsidRPr="00981E2E">
              <w:rPr>
                <w:rFonts w:ascii="Times New Roman" w:hAnsi="Times New Roman" w:cs="Times New Roman"/>
                <w:b/>
              </w:rPr>
              <w:t>Comentário da CGREP/CORAC:</w:t>
            </w:r>
          </w:p>
          <w:p w14:paraId="2A409A52" w14:textId="72A45601" w:rsidR="008735B0" w:rsidRPr="008735B0" w:rsidRDefault="008735B0" w:rsidP="008735B0">
            <w:pPr>
              <w:jc w:val="both"/>
              <w:rPr>
                <w:rFonts w:ascii="Times New Roman" w:hAnsi="Times New Roman" w:cs="Times New Roman"/>
              </w:rPr>
            </w:pPr>
            <w:r>
              <w:rPr>
                <w:rFonts w:ascii="Times New Roman" w:hAnsi="Times New Roman" w:cs="Times New Roman"/>
              </w:rPr>
              <w:t xml:space="preserve">Vide </w:t>
            </w:r>
            <w:r w:rsidRPr="008735B0">
              <w:rPr>
                <w:rFonts w:ascii="Times New Roman" w:hAnsi="Times New Roman" w:cs="Times New Roman"/>
              </w:rPr>
              <w:t>comentário ao caput deste inciso (acima).</w:t>
            </w:r>
          </w:p>
          <w:p w14:paraId="144E92EF" w14:textId="62E71BE4" w:rsidR="00CE584E" w:rsidRPr="00CE584E" w:rsidRDefault="008735B0" w:rsidP="008735B0">
            <w:pPr>
              <w:jc w:val="both"/>
              <w:rPr>
                <w:rFonts w:ascii="Times New Roman" w:hAnsi="Times New Roman" w:cs="Times New Roman"/>
                <w:b/>
                <w:highlight w:val="yellow"/>
              </w:rPr>
            </w:pPr>
            <w:r w:rsidRPr="008735B0">
              <w:rPr>
                <w:rFonts w:ascii="Times New Roman" w:hAnsi="Times New Roman" w:cs="Times New Roman"/>
              </w:rPr>
              <w:lastRenderedPageBreak/>
              <w:t>Adicionalmente, o</w:t>
            </w:r>
            <w:r w:rsidR="00D432D5" w:rsidRPr="008735B0">
              <w:rPr>
                <w:rFonts w:ascii="Times New Roman" w:hAnsi="Times New Roman" w:cs="Times New Roman"/>
              </w:rPr>
              <w:t>ptamos por trocar a conjunção “e” por “ou” pois entendemos que a supervisionada não precisa operar concomitantemente com os dois grupos de ramos para se enquadrar nesta alínea. Acreditamos que assim o texto fica mais correto.</w:t>
            </w:r>
          </w:p>
        </w:tc>
      </w:tr>
      <w:tr w:rsidR="00CE584E" w:rsidRPr="00750262" w14:paraId="000322E4" w14:textId="77777777" w:rsidTr="002F5C83">
        <w:tc>
          <w:tcPr>
            <w:tcW w:w="4664" w:type="dxa"/>
          </w:tcPr>
          <w:p w14:paraId="5BB10223" w14:textId="77777777" w:rsidR="00CE584E" w:rsidRPr="00216863" w:rsidRDefault="00CE584E" w:rsidP="00CE584E">
            <w:pPr>
              <w:jc w:val="both"/>
              <w:rPr>
                <w:rFonts w:ascii="Times New Roman" w:hAnsi="Times New Roman" w:cs="Times New Roman"/>
              </w:rPr>
            </w:pPr>
          </w:p>
        </w:tc>
        <w:tc>
          <w:tcPr>
            <w:tcW w:w="4665" w:type="dxa"/>
          </w:tcPr>
          <w:p w14:paraId="30ABDA6C" w14:textId="4DAA7F71" w:rsidR="00CE584E" w:rsidRPr="00CE584E" w:rsidRDefault="00CE584E" w:rsidP="00CE584E">
            <w:pPr>
              <w:jc w:val="both"/>
              <w:rPr>
                <w:rFonts w:ascii="Times New Roman" w:hAnsi="Times New Roman" w:cs="Times New Roman"/>
                <w:color w:val="FF0000"/>
                <w:highlight w:val="yellow"/>
              </w:rPr>
            </w:pPr>
            <w:r w:rsidRPr="00CE584E">
              <w:rPr>
                <w:rFonts w:ascii="Times New Roman" w:hAnsi="Times New Roman" w:cs="Times New Roman"/>
                <w:color w:val="FF0000"/>
              </w:rPr>
              <w:t>c) seguros do grupo Patrimonial, com exceção dos ramos lucros cessantes, riscos de engenharia, riscos diversos e riscos nomeados e operacionais, cujo período de vigência da apólice, certificado ou bilhete não seja superior a 1 (um) ano; ou</w:t>
            </w:r>
          </w:p>
        </w:tc>
        <w:tc>
          <w:tcPr>
            <w:tcW w:w="4665" w:type="dxa"/>
          </w:tcPr>
          <w:p w14:paraId="5C48BA08" w14:textId="77777777" w:rsidR="008735B0" w:rsidRPr="00981E2E" w:rsidRDefault="008735B0" w:rsidP="008735B0">
            <w:pPr>
              <w:jc w:val="both"/>
              <w:rPr>
                <w:rFonts w:ascii="Times New Roman" w:hAnsi="Times New Roman" w:cs="Times New Roman"/>
                <w:b/>
              </w:rPr>
            </w:pPr>
            <w:r w:rsidRPr="00981E2E">
              <w:rPr>
                <w:rFonts w:ascii="Times New Roman" w:hAnsi="Times New Roman" w:cs="Times New Roman"/>
                <w:b/>
              </w:rPr>
              <w:t>Comentário da CGREP/CORAC:</w:t>
            </w:r>
          </w:p>
          <w:p w14:paraId="4BE735AE" w14:textId="6D15A9FB" w:rsidR="00CE584E" w:rsidRPr="00CE584E" w:rsidRDefault="008735B0" w:rsidP="008735B0">
            <w:pPr>
              <w:jc w:val="both"/>
              <w:rPr>
                <w:rFonts w:ascii="Times New Roman" w:hAnsi="Times New Roman" w:cs="Times New Roman"/>
                <w:b/>
                <w:highlight w:val="yellow"/>
              </w:rPr>
            </w:pPr>
            <w:r>
              <w:rPr>
                <w:rFonts w:ascii="Times New Roman" w:hAnsi="Times New Roman" w:cs="Times New Roman"/>
              </w:rPr>
              <w:t>Vide comentário ao caput deste inciso (acima).</w:t>
            </w:r>
          </w:p>
        </w:tc>
      </w:tr>
      <w:tr w:rsidR="00CE584E" w:rsidRPr="00750262" w14:paraId="2D1E2859" w14:textId="77777777" w:rsidTr="002F5C83">
        <w:tc>
          <w:tcPr>
            <w:tcW w:w="4664" w:type="dxa"/>
          </w:tcPr>
          <w:p w14:paraId="11092079" w14:textId="77777777" w:rsidR="00CE584E" w:rsidRPr="00216863" w:rsidRDefault="00CE584E" w:rsidP="00CE584E">
            <w:pPr>
              <w:jc w:val="both"/>
              <w:rPr>
                <w:rFonts w:ascii="Times New Roman" w:hAnsi="Times New Roman" w:cs="Times New Roman"/>
              </w:rPr>
            </w:pPr>
          </w:p>
        </w:tc>
        <w:tc>
          <w:tcPr>
            <w:tcW w:w="4665" w:type="dxa"/>
          </w:tcPr>
          <w:p w14:paraId="262F82EC" w14:textId="20E7EFA3" w:rsidR="00CE584E" w:rsidRPr="00CE584E" w:rsidRDefault="00CE584E" w:rsidP="00CE584E">
            <w:pPr>
              <w:jc w:val="both"/>
              <w:rPr>
                <w:rFonts w:ascii="Times New Roman" w:hAnsi="Times New Roman" w:cs="Times New Roman"/>
                <w:color w:val="FF0000"/>
                <w:highlight w:val="yellow"/>
              </w:rPr>
            </w:pPr>
            <w:r w:rsidRPr="00CE584E">
              <w:rPr>
                <w:rFonts w:ascii="Times New Roman" w:hAnsi="Times New Roman" w:cs="Times New Roman"/>
                <w:color w:val="FF0000"/>
              </w:rPr>
              <w:t>d) seguros de pessoas e planos de previdência no regime financeiro de repartição simples cujo período de vigência da apólice, certificado ou bilhete não seja superior a 1 (um) ano.</w:t>
            </w:r>
          </w:p>
        </w:tc>
        <w:tc>
          <w:tcPr>
            <w:tcW w:w="4665" w:type="dxa"/>
          </w:tcPr>
          <w:p w14:paraId="732703A8" w14:textId="77777777" w:rsidR="008735B0" w:rsidRPr="00981E2E" w:rsidRDefault="008735B0" w:rsidP="008735B0">
            <w:pPr>
              <w:jc w:val="both"/>
              <w:rPr>
                <w:rFonts w:ascii="Times New Roman" w:hAnsi="Times New Roman" w:cs="Times New Roman"/>
                <w:b/>
              </w:rPr>
            </w:pPr>
            <w:r w:rsidRPr="00981E2E">
              <w:rPr>
                <w:rFonts w:ascii="Times New Roman" w:hAnsi="Times New Roman" w:cs="Times New Roman"/>
                <w:b/>
              </w:rPr>
              <w:t>Comentário da CGREP/CORAC:</w:t>
            </w:r>
          </w:p>
          <w:p w14:paraId="07BE5DB9" w14:textId="3AC43F70" w:rsidR="00CE584E" w:rsidRPr="00CE584E" w:rsidRDefault="008735B0" w:rsidP="008735B0">
            <w:pPr>
              <w:jc w:val="both"/>
              <w:rPr>
                <w:rFonts w:ascii="Times New Roman" w:hAnsi="Times New Roman" w:cs="Times New Roman"/>
                <w:b/>
                <w:highlight w:val="yellow"/>
              </w:rPr>
            </w:pPr>
            <w:r>
              <w:rPr>
                <w:rFonts w:ascii="Times New Roman" w:hAnsi="Times New Roman" w:cs="Times New Roman"/>
              </w:rPr>
              <w:t>Vide comentário ao caput deste inciso (acima).</w:t>
            </w:r>
          </w:p>
        </w:tc>
      </w:tr>
      <w:tr w:rsidR="00CE584E" w:rsidRPr="00750262" w14:paraId="3F3CD764" w14:textId="77777777" w:rsidTr="002F5C83">
        <w:tc>
          <w:tcPr>
            <w:tcW w:w="4664" w:type="dxa"/>
          </w:tcPr>
          <w:p w14:paraId="6263F7F4" w14:textId="60DA0511" w:rsidR="00CE584E" w:rsidRPr="006912B5" w:rsidRDefault="00CE584E" w:rsidP="00CE584E">
            <w:pPr>
              <w:jc w:val="both"/>
              <w:rPr>
                <w:rFonts w:ascii="Times New Roman" w:hAnsi="Times New Roman" w:cs="Times New Roman"/>
              </w:rPr>
            </w:pPr>
            <w:r w:rsidRPr="006912B5">
              <w:rPr>
                <w:rFonts w:ascii="Times New Roman" w:hAnsi="Times New Roman" w:cs="Times New Roman"/>
              </w:rPr>
              <w:t>§ 5º A supervisionada responsável pela administração do Consórcio DPVAT não poderá ser enquadrada no segmento S4.</w:t>
            </w:r>
          </w:p>
        </w:tc>
        <w:tc>
          <w:tcPr>
            <w:tcW w:w="4665" w:type="dxa"/>
          </w:tcPr>
          <w:p w14:paraId="302C2C60" w14:textId="357D8FA6" w:rsidR="00CE584E" w:rsidRPr="006912B5" w:rsidRDefault="00CE584E" w:rsidP="00CE584E">
            <w:pPr>
              <w:jc w:val="both"/>
              <w:rPr>
                <w:rFonts w:ascii="Times New Roman" w:hAnsi="Times New Roman" w:cs="Times New Roman"/>
                <w:strike/>
              </w:rPr>
            </w:pPr>
            <w:r w:rsidRPr="006912B5">
              <w:rPr>
                <w:rFonts w:ascii="Times New Roman" w:hAnsi="Times New Roman" w:cs="Times New Roman"/>
                <w:strike/>
                <w:color w:val="FF0000"/>
              </w:rPr>
              <w:t>§ 5º A supervisionada responsável pela administração do Consórcio DPVAT não poderá ser enquadrada no segmento S4.</w:t>
            </w:r>
          </w:p>
        </w:tc>
        <w:tc>
          <w:tcPr>
            <w:tcW w:w="4665" w:type="dxa"/>
          </w:tcPr>
          <w:p w14:paraId="7F512FD6" w14:textId="77777777" w:rsidR="00CE584E" w:rsidRPr="004C58EE" w:rsidRDefault="00CE584E" w:rsidP="00CE584E">
            <w:pPr>
              <w:jc w:val="both"/>
              <w:rPr>
                <w:rFonts w:ascii="Times New Roman" w:hAnsi="Times New Roman" w:cs="Times New Roman"/>
                <w:b/>
              </w:rPr>
            </w:pPr>
            <w:r w:rsidRPr="004C58EE">
              <w:rPr>
                <w:rFonts w:ascii="Times New Roman" w:hAnsi="Times New Roman" w:cs="Times New Roman"/>
                <w:b/>
              </w:rPr>
              <w:t>Comentário da CGREP/CORAC:</w:t>
            </w:r>
          </w:p>
          <w:p w14:paraId="29AF2576" w14:textId="6CB94C42" w:rsidR="00CE584E" w:rsidRPr="009D7BD3" w:rsidRDefault="00CE584E" w:rsidP="00CE584E">
            <w:pPr>
              <w:jc w:val="both"/>
              <w:rPr>
                <w:rFonts w:ascii="Times New Roman" w:hAnsi="Times New Roman" w:cs="Times New Roman"/>
              </w:rPr>
            </w:pPr>
            <w:r>
              <w:rPr>
                <w:rFonts w:ascii="Times New Roman" w:hAnsi="Times New Roman" w:cs="Times New Roman"/>
              </w:rPr>
              <w:t>Optamos por realocar este dispositivo para o art. 7º (vide abaixo), tendo em vista que ele estabelece vedação para o enquadramento no segmento S4.</w:t>
            </w:r>
          </w:p>
        </w:tc>
      </w:tr>
      <w:tr w:rsidR="00CE584E" w:rsidRPr="00750262" w14:paraId="405D2F0D" w14:textId="77777777" w:rsidTr="002F5C83">
        <w:tc>
          <w:tcPr>
            <w:tcW w:w="4664" w:type="dxa"/>
          </w:tcPr>
          <w:p w14:paraId="05D8C6E4" w14:textId="63649051" w:rsidR="00CE584E" w:rsidRPr="006912B5" w:rsidRDefault="00CE584E" w:rsidP="00CE584E">
            <w:pPr>
              <w:jc w:val="both"/>
              <w:rPr>
                <w:rFonts w:ascii="Times New Roman" w:hAnsi="Times New Roman" w:cs="Times New Roman"/>
              </w:rPr>
            </w:pPr>
            <w:r w:rsidRPr="006912B5">
              <w:rPr>
                <w:rFonts w:ascii="Times New Roman" w:hAnsi="Times New Roman" w:cs="Times New Roman"/>
              </w:rPr>
              <w:t>§ 6º Os valores dos parâmetros de aferição definidos neste artigo deverão ser anuais, relativos à data-base de 31 dezembro do ano anterior ao da avaliação de enquadramento.</w:t>
            </w:r>
          </w:p>
        </w:tc>
        <w:tc>
          <w:tcPr>
            <w:tcW w:w="4665" w:type="dxa"/>
          </w:tcPr>
          <w:p w14:paraId="6852C4CF" w14:textId="4F438866" w:rsidR="00CE584E" w:rsidRPr="006912B5" w:rsidRDefault="00CE584E" w:rsidP="00CE584E">
            <w:pPr>
              <w:jc w:val="both"/>
              <w:rPr>
                <w:rFonts w:ascii="Times New Roman" w:hAnsi="Times New Roman" w:cs="Times New Roman"/>
              </w:rPr>
            </w:pPr>
            <w:r w:rsidRPr="006912B5">
              <w:rPr>
                <w:rFonts w:ascii="Times New Roman" w:hAnsi="Times New Roman" w:cs="Times New Roman"/>
              </w:rPr>
              <w:t xml:space="preserve">§ </w:t>
            </w:r>
            <w:r w:rsidRPr="006912B5">
              <w:rPr>
                <w:rFonts w:ascii="Times New Roman" w:hAnsi="Times New Roman" w:cs="Times New Roman"/>
                <w:strike/>
                <w:color w:val="FF0000"/>
              </w:rPr>
              <w:t>6º</w:t>
            </w:r>
            <w:r w:rsidRPr="006912B5">
              <w:rPr>
                <w:rFonts w:ascii="Times New Roman" w:hAnsi="Times New Roman" w:cs="Times New Roman"/>
              </w:rPr>
              <w:t xml:space="preserve"> </w:t>
            </w:r>
            <w:r w:rsidRPr="006912B5">
              <w:rPr>
                <w:rFonts w:ascii="Times New Roman" w:hAnsi="Times New Roman" w:cs="Times New Roman"/>
                <w:color w:val="FF0000"/>
              </w:rPr>
              <w:t>5º</w:t>
            </w:r>
            <w:r w:rsidRPr="006912B5">
              <w:rPr>
                <w:rFonts w:ascii="Times New Roman" w:hAnsi="Times New Roman" w:cs="Times New Roman"/>
              </w:rPr>
              <w:t xml:space="preserve"> Os valores dos parâmetros de aferição definidos neste artigo deverão ser anuais, relativos à data-base de 31 dezembro </w:t>
            </w:r>
            <w:r w:rsidRPr="006912B5">
              <w:rPr>
                <w:rFonts w:ascii="Times New Roman" w:hAnsi="Times New Roman" w:cs="Times New Roman"/>
                <w:strike/>
                <w:color w:val="FF0000"/>
              </w:rPr>
              <w:t>do ano anterior ao da avaliação de enquadramento</w:t>
            </w:r>
            <w:r w:rsidRPr="006912B5">
              <w:rPr>
                <w:rFonts w:ascii="Times New Roman" w:hAnsi="Times New Roman" w:cs="Times New Roman"/>
              </w:rPr>
              <w:t>.</w:t>
            </w:r>
          </w:p>
        </w:tc>
        <w:tc>
          <w:tcPr>
            <w:tcW w:w="4665" w:type="dxa"/>
          </w:tcPr>
          <w:p w14:paraId="33F1E0C8" w14:textId="77777777" w:rsidR="00CE584E" w:rsidRPr="004C58EE" w:rsidRDefault="00CE584E" w:rsidP="00CE584E">
            <w:pPr>
              <w:jc w:val="both"/>
              <w:rPr>
                <w:rFonts w:ascii="Times New Roman" w:hAnsi="Times New Roman" w:cs="Times New Roman"/>
                <w:b/>
              </w:rPr>
            </w:pPr>
            <w:r w:rsidRPr="004C58EE">
              <w:rPr>
                <w:rFonts w:ascii="Times New Roman" w:hAnsi="Times New Roman" w:cs="Times New Roman"/>
                <w:b/>
              </w:rPr>
              <w:t>Comentário da CGREP/CORAC:</w:t>
            </w:r>
          </w:p>
          <w:p w14:paraId="4A552AF1" w14:textId="5B6D901F" w:rsidR="00CE584E" w:rsidRPr="009D7BD3" w:rsidRDefault="00CE584E" w:rsidP="00CE584E">
            <w:pPr>
              <w:jc w:val="both"/>
              <w:rPr>
                <w:rFonts w:ascii="Times New Roman" w:hAnsi="Times New Roman" w:cs="Times New Roman"/>
              </w:rPr>
            </w:pPr>
            <w:r>
              <w:rPr>
                <w:rFonts w:ascii="Times New Roman" w:hAnsi="Times New Roman" w:cs="Times New Roman"/>
              </w:rPr>
              <w:t>Optamos por ajustar o texto, pois, para fins de aplicação do disposto no art. 8º (vide abaixo), é necessário considerar mais do que 1 ano.</w:t>
            </w:r>
          </w:p>
        </w:tc>
      </w:tr>
      <w:tr w:rsidR="00CE584E" w:rsidRPr="00750262" w14:paraId="6F656BAE" w14:textId="77777777" w:rsidTr="002F5C83">
        <w:tc>
          <w:tcPr>
            <w:tcW w:w="4664" w:type="dxa"/>
          </w:tcPr>
          <w:p w14:paraId="2CA41926" w14:textId="77777777" w:rsidR="00CE584E" w:rsidRPr="002617FD" w:rsidRDefault="00CE584E" w:rsidP="00CE584E">
            <w:pPr>
              <w:jc w:val="both"/>
              <w:rPr>
                <w:rFonts w:ascii="Times New Roman" w:hAnsi="Times New Roman" w:cs="Times New Roman"/>
              </w:rPr>
            </w:pPr>
          </w:p>
        </w:tc>
        <w:tc>
          <w:tcPr>
            <w:tcW w:w="4665" w:type="dxa"/>
          </w:tcPr>
          <w:p w14:paraId="2E659422" w14:textId="042FEC1F" w:rsidR="00CE584E" w:rsidRPr="002617FD" w:rsidRDefault="00CE584E" w:rsidP="00CE584E">
            <w:pPr>
              <w:jc w:val="both"/>
              <w:rPr>
                <w:rFonts w:ascii="Times New Roman" w:hAnsi="Times New Roman" w:cs="Times New Roman"/>
              </w:rPr>
            </w:pPr>
            <w:r w:rsidRPr="006912B5">
              <w:rPr>
                <w:rFonts w:ascii="Times New Roman" w:hAnsi="Times New Roman" w:cs="Times New Roman"/>
                <w:color w:val="FF0000"/>
              </w:rPr>
              <w:t>§ 6º Os valores de prêmios e provisões técnicas de todo o mercado supervisionado pela Susep corresponderão, respectivamente, à soma dos valores individuais de prêmios e provisões técnicas de todas as supervisionadas em operação, independentemente dos segmentos de mercado específicos em que atuem, não se aplicando os ajustes previstos no art. 3º desta Resolução.</w:t>
            </w:r>
          </w:p>
        </w:tc>
        <w:tc>
          <w:tcPr>
            <w:tcW w:w="4665" w:type="dxa"/>
          </w:tcPr>
          <w:p w14:paraId="4A54308B" w14:textId="77777777" w:rsidR="00CE584E" w:rsidRPr="004C58EE" w:rsidRDefault="00CE584E" w:rsidP="00CE584E">
            <w:pPr>
              <w:jc w:val="both"/>
              <w:rPr>
                <w:rFonts w:ascii="Times New Roman" w:hAnsi="Times New Roman" w:cs="Times New Roman"/>
                <w:b/>
              </w:rPr>
            </w:pPr>
            <w:r w:rsidRPr="004C58EE">
              <w:rPr>
                <w:rFonts w:ascii="Times New Roman" w:hAnsi="Times New Roman" w:cs="Times New Roman"/>
                <w:b/>
              </w:rPr>
              <w:t>Comentário da CGREP/CORAC:</w:t>
            </w:r>
          </w:p>
          <w:p w14:paraId="09F0A137" w14:textId="4CB55A62" w:rsidR="00CE584E" w:rsidRPr="00CE0B8F" w:rsidRDefault="00CE584E" w:rsidP="00CE584E">
            <w:pPr>
              <w:jc w:val="both"/>
              <w:rPr>
                <w:rFonts w:ascii="Times New Roman" w:hAnsi="Times New Roman" w:cs="Times New Roman"/>
              </w:rPr>
            </w:pPr>
            <w:r w:rsidRPr="00492E41">
              <w:rPr>
                <w:rFonts w:ascii="Times New Roman" w:hAnsi="Times New Roman" w:cs="Times New Roman"/>
              </w:rPr>
              <w:t xml:space="preserve">Optamos por realocar o dispositivo, que </w:t>
            </w:r>
            <w:r>
              <w:rPr>
                <w:rFonts w:ascii="Times New Roman" w:hAnsi="Times New Roman" w:cs="Times New Roman"/>
              </w:rPr>
              <w:t>era</w:t>
            </w:r>
            <w:r w:rsidRPr="00492E41">
              <w:rPr>
                <w:rFonts w:ascii="Times New Roman" w:hAnsi="Times New Roman" w:cs="Times New Roman"/>
              </w:rPr>
              <w:t xml:space="preserve"> o § </w:t>
            </w:r>
            <w:r>
              <w:rPr>
                <w:rFonts w:ascii="Times New Roman" w:hAnsi="Times New Roman" w:cs="Times New Roman"/>
              </w:rPr>
              <w:t>9</w:t>
            </w:r>
            <w:r w:rsidRPr="00492E41">
              <w:rPr>
                <w:rFonts w:ascii="Times New Roman" w:hAnsi="Times New Roman" w:cs="Times New Roman"/>
              </w:rPr>
              <w:t>º deste artigo</w:t>
            </w:r>
            <w:r>
              <w:rPr>
                <w:rFonts w:ascii="Times New Roman" w:hAnsi="Times New Roman" w:cs="Times New Roman"/>
              </w:rPr>
              <w:t xml:space="preserve"> (vide comentários abaixo)</w:t>
            </w:r>
            <w:r w:rsidRPr="00492E41">
              <w:rPr>
                <w:rFonts w:ascii="Times New Roman" w:hAnsi="Times New Roman" w:cs="Times New Roman"/>
              </w:rPr>
              <w:t>. A intenção é que os comandos mais gerais (novos §§ 5º e 6º) sejam apresentados primeiro, e os mais específicos venham em seguida.</w:t>
            </w:r>
          </w:p>
        </w:tc>
      </w:tr>
      <w:tr w:rsidR="00CE584E" w:rsidRPr="00750262" w14:paraId="68742578" w14:textId="77777777" w:rsidTr="002F5C83">
        <w:tc>
          <w:tcPr>
            <w:tcW w:w="4664" w:type="dxa"/>
          </w:tcPr>
          <w:p w14:paraId="76F2AF77" w14:textId="3C26683F" w:rsidR="00CE584E" w:rsidRPr="009D7BD3" w:rsidRDefault="00CE584E" w:rsidP="00CE584E">
            <w:pPr>
              <w:jc w:val="both"/>
              <w:rPr>
                <w:rFonts w:ascii="Times New Roman" w:hAnsi="Times New Roman" w:cs="Times New Roman"/>
              </w:rPr>
            </w:pPr>
            <w:r w:rsidRPr="006912B5">
              <w:rPr>
                <w:rFonts w:ascii="Times New Roman" w:hAnsi="Times New Roman" w:cs="Times New Roman"/>
              </w:rPr>
              <w:t xml:space="preserve">§ 7º Nos casos em que o procedimento descrito no § 4º do art. 3º desta Resolução resulte no enquadramento de uma única supervisionada em </w:t>
            </w:r>
            <w:r w:rsidRPr="006912B5">
              <w:rPr>
                <w:rFonts w:ascii="Times New Roman" w:hAnsi="Times New Roman" w:cs="Times New Roman"/>
              </w:rPr>
              <w:lastRenderedPageBreak/>
              <w:t>dois ou mais segmentos distintos em função dos grupos prudenciais que compartilham seu controle, aplica-se à supervisionada o segmento de numeração sequencial mais baixa.</w:t>
            </w:r>
          </w:p>
        </w:tc>
        <w:tc>
          <w:tcPr>
            <w:tcW w:w="4665" w:type="dxa"/>
          </w:tcPr>
          <w:p w14:paraId="57425A6C" w14:textId="455C870A" w:rsidR="00CE584E" w:rsidRPr="00DC3C90" w:rsidRDefault="00CE584E" w:rsidP="00CE584E">
            <w:pPr>
              <w:jc w:val="both"/>
              <w:rPr>
                <w:rFonts w:ascii="Times New Roman" w:hAnsi="Times New Roman" w:cs="Times New Roman"/>
                <w:strike/>
              </w:rPr>
            </w:pPr>
            <w:r w:rsidRPr="002617FD">
              <w:rPr>
                <w:rFonts w:ascii="Times New Roman" w:hAnsi="Times New Roman" w:cs="Times New Roman"/>
              </w:rPr>
              <w:lastRenderedPageBreak/>
              <w:t xml:space="preserve">§ 7º Nos casos em que o procedimento descrito no § 4º do art. 3º desta Resolução resulte no enquadramento de uma única supervisionada em </w:t>
            </w:r>
            <w:r w:rsidRPr="002617FD">
              <w:rPr>
                <w:rFonts w:ascii="Times New Roman" w:hAnsi="Times New Roman" w:cs="Times New Roman"/>
              </w:rPr>
              <w:lastRenderedPageBreak/>
              <w:t xml:space="preserve">dois ou mais segmentos distintos em função dos grupos prudenciais </w:t>
            </w:r>
            <w:r w:rsidRPr="00CE0B8F">
              <w:rPr>
                <w:rFonts w:ascii="Times New Roman" w:hAnsi="Times New Roman" w:cs="Times New Roman"/>
                <w:strike/>
                <w:color w:val="FF0000"/>
              </w:rPr>
              <w:t>que compartilham seu controle</w:t>
            </w:r>
            <w:r>
              <w:rPr>
                <w:rFonts w:ascii="Times New Roman" w:hAnsi="Times New Roman" w:cs="Times New Roman"/>
              </w:rPr>
              <w:t xml:space="preserve"> </w:t>
            </w:r>
            <w:r w:rsidRPr="00CE0B8F">
              <w:rPr>
                <w:rFonts w:ascii="Times New Roman" w:hAnsi="Times New Roman" w:cs="Times New Roman"/>
                <w:color w:val="FF0000"/>
              </w:rPr>
              <w:t>a que pertence</w:t>
            </w:r>
            <w:r w:rsidRPr="002617FD">
              <w:rPr>
                <w:rFonts w:ascii="Times New Roman" w:hAnsi="Times New Roman" w:cs="Times New Roman"/>
              </w:rPr>
              <w:t>, aplica-se à supervisionada o segmento de numeração sequencial mais baixa.</w:t>
            </w:r>
          </w:p>
        </w:tc>
        <w:tc>
          <w:tcPr>
            <w:tcW w:w="4665" w:type="dxa"/>
          </w:tcPr>
          <w:p w14:paraId="01165DAE" w14:textId="77777777" w:rsidR="00CE584E" w:rsidRPr="005423F4" w:rsidRDefault="00CE584E" w:rsidP="00CE584E">
            <w:pPr>
              <w:jc w:val="both"/>
              <w:rPr>
                <w:rFonts w:ascii="Times New Roman" w:hAnsi="Times New Roman" w:cs="Times New Roman"/>
                <w:b/>
              </w:rPr>
            </w:pPr>
            <w:r w:rsidRPr="005423F4">
              <w:rPr>
                <w:rFonts w:ascii="Times New Roman" w:hAnsi="Times New Roman" w:cs="Times New Roman"/>
                <w:b/>
              </w:rPr>
              <w:lastRenderedPageBreak/>
              <w:t>Comentário da CGREP/CORAC:</w:t>
            </w:r>
          </w:p>
          <w:p w14:paraId="2793B42F" w14:textId="77FAF02E" w:rsidR="00CE584E" w:rsidRPr="009D7BD3" w:rsidRDefault="00CE584E" w:rsidP="00CE584E">
            <w:pPr>
              <w:jc w:val="both"/>
              <w:rPr>
                <w:rFonts w:ascii="Times New Roman" w:hAnsi="Times New Roman" w:cs="Times New Roman"/>
              </w:rPr>
            </w:pPr>
            <w:r>
              <w:rPr>
                <w:rFonts w:ascii="Times New Roman" w:hAnsi="Times New Roman" w:cs="Times New Roman"/>
              </w:rPr>
              <w:t>Promovemos pequeno ajuste redacional em função da</w:t>
            </w:r>
            <w:r w:rsidRPr="00720BEF">
              <w:rPr>
                <w:rFonts w:ascii="Times New Roman" w:hAnsi="Times New Roman" w:cs="Times New Roman"/>
              </w:rPr>
              <w:t xml:space="preserve"> nova definição de grupo prudencial (vide </w:t>
            </w:r>
            <w:r w:rsidRPr="00720BEF">
              <w:rPr>
                <w:rFonts w:ascii="Times New Roman" w:hAnsi="Times New Roman" w:cs="Times New Roman"/>
              </w:rPr>
              <w:lastRenderedPageBreak/>
              <w:t>comentário ao art. 2º, inciso IV, acima), que passa a incluir oficialmente as supervisionadas controladas em conjunto.</w:t>
            </w:r>
          </w:p>
        </w:tc>
      </w:tr>
      <w:tr w:rsidR="00CE584E" w:rsidRPr="00750262" w14:paraId="75248B8F" w14:textId="77777777" w:rsidTr="002F5C83">
        <w:tc>
          <w:tcPr>
            <w:tcW w:w="4664" w:type="dxa"/>
          </w:tcPr>
          <w:p w14:paraId="197997CD" w14:textId="41A23BA1" w:rsidR="00CE584E" w:rsidRPr="002617FD" w:rsidRDefault="00CE584E" w:rsidP="00CE584E">
            <w:pPr>
              <w:jc w:val="both"/>
              <w:rPr>
                <w:rFonts w:ascii="Times New Roman" w:hAnsi="Times New Roman" w:cs="Times New Roman"/>
              </w:rPr>
            </w:pPr>
            <w:r w:rsidRPr="006912B5">
              <w:rPr>
                <w:rFonts w:ascii="Times New Roman" w:hAnsi="Times New Roman" w:cs="Times New Roman"/>
              </w:rPr>
              <w:lastRenderedPageBreak/>
              <w:t>§ 8º As supervisionadas enquadradas nos segmentos S3 ou S2 em função do disposto nos §§ 1º a 5º deste artigo e cujo grupo prudencial possua ressegurador local serão automaticamente reenquadradas para os segmentos S2 e S1, respectivamente.</w:t>
            </w:r>
          </w:p>
        </w:tc>
        <w:tc>
          <w:tcPr>
            <w:tcW w:w="4665" w:type="dxa"/>
          </w:tcPr>
          <w:p w14:paraId="68C14BD1" w14:textId="13D911DD" w:rsidR="00CE584E" w:rsidRPr="00DC3C90" w:rsidRDefault="00CE584E" w:rsidP="00CE584E">
            <w:pPr>
              <w:jc w:val="both"/>
              <w:rPr>
                <w:rFonts w:ascii="Times New Roman" w:hAnsi="Times New Roman" w:cs="Times New Roman"/>
                <w:strike/>
                <w:color w:val="FF0000"/>
              </w:rPr>
            </w:pPr>
            <w:r w:rsidRPr="00C27B3C">
              <w:rPr>
                <w:rFonts w:ascii="Times New Roman" w:hAnsi="Times New Roman" w:cs="Times New Roman"/>
                <w:strike/>
                <w:color w:val="FF0000"/>
              </w:rPr>
              <w:t>§ 8º As supervisionadas enquadradas nos segmentos S3 ou S2 em função do disposto nos §§ 1º a 5º deste artigo e cujo grupo prudencial possua ressegurador local serão automaticamente reenquadradas para os segmentos S2 e S1, respectivamente.</w:t>
            </w:r>
          </w:p>
        </w:tc>
        <w:tc>
          <w:tcPr>
            <w:tcW w:w="4665" w:type="dxa"/>
          </w:tcPr>
          <w:p w14:paraId="7976D72E" w14:textId="77777777" w:rsidR="00CE584E" w:rsidRDefault="00CE584E" w:rsidP="00CE584E">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r>
              <w:rPr>
                <w:rFonts w:ascii="Times New Roman" w:hAnsi="Times New Roman" w:cs="Times New Roman"/>
                <w:b/>
              </w:rPr>
              <w:t>ANRE (SEI 623686):</w:t>
            </w:r>
          </w:p>
          <w:p w14:paraId="65AB0F73" w14:textId="0103D2FD" w:rsidR="00CE584E" w:rsidRPr="00C27B3C" w:rsidRDefault="00CE584E" w:rsidP="00CE584E">
            <w:pPr>
              <w:jc w:val="both"/>
              <w:rPr>
                <w:rFonts w:ascii="Times New Roman" w:hAnsi="Times New Roman" w:cs="Times New Roman"/>
              </w:rPr>
            </w:pPr>
            <w:r w:rsidRPr="00C27B3C">
              <w:rPr>
                <w:rFonts w:ascii="Times New Roman" w:hAnsi="Times New Roman" w:cs="Times New Roman"/>
              </w:rPr>
              <w:t>“</w:t>
            </w:r>
            <w:r w:rsidRPr="00C27B3C">
              <w:rPr>
                <w:rFonts w:ascii="Times New Roman" w:hAnsi="Times New Roman" w:cs="Times New Roman"/>
                <w:strike/>
                <w:color w:val="FF0000"/>
              </w:rPr>
              <w:t>§ 8º As supervisionadas enquadradas nos segmentos S3 ou S2 em função do disposto nos §§ 1º a 5º deste artigo e cujo grupo prudencial possua ressegurador local serão automaticamente reenquadradas para os segmentos S2 e S1, respectivamente.</w:t>
            </w:r>
            <w:r w:rsidRPr="00C27B3C">
              <w:rPr>
                <w:rFonts w:ascii="Times New Roman" w:hAnsi="Times New Roman" w:cs="Times New Roman"/>
              </w:rPr>
              <w:t>”</w:t>
            </w:r>
          </w:p>
          <w:p w14:paraId="18F1709D" w14:textId="6E7CA2EA" w:rsidR="00CE584E" w:rsidRDefault="00CE584E" w:rsidP="00CE584E">
            <w:pPr>
              <w:jc w:val="both"/>
              <w:rPr>
                <w:rFonts w:ascii="Times New Roman" w:hAnsi="Times New Roman" w:cs="Times New Roman"/>
                <w:b/>
              </w:rPr>
            </w:pPr>
            <w:r>
              <w:rPr>
                <w:rFonts w:ascii="Times New Roman" w:hAnsi="Times New Roman" w:cs="Times New Roman"/>
                <w:b/>
              </w:rPr>
              <w:t>Justificativa:</w:t>
            </w:r>
          </w:p>
          <w:p w14:paraId="0179EB30" w14:textId="56968286" w:rsidR="00CE584E" w:rsidRPr="002B6535" w:rsidRDefault="00CE584E" w:rsidP="00CE584E">
            <w:pPr>
              <w:jc w:val="both"/>
              <w:rPr>
                <w:rFonts w:ascii="Times New Roman" w:hAnsi="Times New Roman" w:cs="Times New Roman"/>
              </w:rPr>
            </w:pPr>
            <w:r>
              <w:rPr>
                <w:rFonts w:ascii="Times New Roman" w:hAnsi="Times New Roman" w:cs="Times New Roman"/>
              </w:rPr>
              <w:t>“</w:t>
            </w:r>
            <w:r w:rsidRPr="002B6535">
              <w:rPr>
                <w:rFonts w:ascii="Times New Roman" w:hAnsi="Times New Roman" w:cs="Times New Roman"/>
              </w:rPr>
              <w:t>Acreditamos que a disposição é excessivamente onerosa aos resseguradores locais, os quais naturalmente, em função das normas vigentes, já estão sujeitos a uma supervisão mais completa que outros tipos de resseguradores. Isto porque, para o enquadramento no segmento correspondente já são levados em consideração os parâmetros de aferição (prêmios e provisões técnicas) de cada uma das empresas do grupo</w:t>
            </w:r>
            <w:r>
              <w:rPr>
                <w:rFonts w:ascii="Times New Roman" w:hAnsi="Times New Roman" w:cs="Times New Roman"/>
              </w:rPr>
              <w:t xml:space="preserve"> </w:t>
            </w:r>
            <w:r w:rsidRPr="002B6535">
              <w:rPr>
                <w:rFonts w:ascii="Times New Roman" w:hAnsi="Times New Roman" w:cs="Times New Roman"/>
              </w:rPr>
              <w:t>prudencial, não havendo qualquer justificativa técnica para majoração do segmento simplesmente pelo fato de determinado grupo econômico possuir ressegurado em sua cadeia societária.</w:t>
            </w:r>
          </w:p>
          <w:p w14:paraId="3D405419" w14:textId="5D72A20A" w:rsidR="00CE584E" w:rsidRDefault="00CE584E" w:rsidP="00CE584E">
            <w:pPr>
              <w:jc w:val="both"/>
              <w:rPr>
                <w:rFonts w:ascii="Times New Roman" w:hAnsi="Times New Roman" w:cs="Times New Roman"/>
              </w:rPr>
            </w:pPr>
            <w:r w:rsidRPr="002B6535">
              <w:rPr>
                <w:rFonts w:ascii="Times New Roman" w:hAnsi="Times New Roman" w:cs="Times New Roman"/>
              </w:rPr>
              <w:t>Se aplicada a disposição pretendida, poderão ser enquadrados no S1 junto com as grandes empresas, outras com parâmetros de aferição muito menores, criando-se um número de exigências incompatíveis àquelas efetivamente necessárias, não equiparadas aos volumes de prêmios e provisões técnicas de grupos de grande porte.</w:t>
            </w:r>
            <w:r>
              <w:rPr>
                <w:rFonts w:ascii="Times New Roman" w:hAnsi="Times New Roman" w:cs="Times New Roman"/>
              </w:rPr>
              <w:t>”</w:t>
            </w:r>
          </w:p>
          <w:p w14:paraId="27C0A5B8" w14:textId="77777777" w:rsidR="00CE584E" w:rsidRPr="00044E1B" w:rsidRDefault="00CE584E" w:rsidP="00CE584E">
            <w:pPr>
              <w:jc w:val="both"/>
              <w:rPr>
                <w:rFonts w:ascii="Times New Roman" w:hAnsi="Times New Roman" w:cs="Times New Roman"/>
                <w:b/>
              </w:rPr>
            </w:pPr>
            <w:r w:rsidRPr="00044E1B">
              <w:rPr>
                <w:rFonts w:ascii="Times New Roman" w:hAnsi="Times New Roman" w:cs="Times New Roman"/>
                <w:b/>
              </w:rPr>
              <w:lastRenderedPageBreak/>
              <w:t xml:space="preserve">Comentário da CGREP/CORAC: Sugestão </w:t>
            </w:r>
            <w:r w:rsidRPr="00044E1B">
              <w:rPr>
                <w:rFonts w:ascii="Times New Roman" w:hAnsi="Times New Roman" w:cs="Times New Roman"/>
                <w:b/>
                <w:u w:val="single"/>
              </w:rPr>
              <w:t>não</w:t>
            </w:r>
            <w:r w:rsidRPr="00044E1B">
              <w:rPr>
                <w:rFonts w:ascii="Times New Roman" w:hAnsi="Times New Roman" w:cs="Times New Roman"/>
                <w:b/>
              </w:rPr>
              <w:t xml:space="preserve"> acatada. Justificativa:</w:t>
            </w:r>
          </w:p>
          <w:p w14:paraId="5BCBCA32" w14:textId="185523A7" w:rsidR="00CE584E" w:rsidRDefault="00CE584E" w:rsidP="00CE584E">
            <w:pPr>
              <w:jc w:val="both"/>
              <w:rPr>
                <w:rFonts w:ascii="Times New Roman" w:hAnsi="Times New Roman" w:cs="Times New Roman"/>
              </w:rPr>
            </w:pPr>
            <w:r>
              <w:rPr>
                <w:rFonts w:ascii="Times New Roman" w:hAnsi="Times New Roman" w:cs="Times New Roman"/>
              </w:rPr>
              <w:t xml:space="preserve">Esclarecemos que a inclusão original deste dispositivo foi motivada pelo fato de que os resseguradores, </w:t>
            </w:r>
            <w:proofErr w:type="gramStart"/>
            <w:r w:rsidRPr="00044E1B">
              <w:rPr>
                <w:rFonts w:ascii="Times New Roman" w:hAnsi="Times New Roman" w:cs="Times New Roman"/>
              </w:rPr>
              <w:t>via de regra</w:t>
            </w:r>
            <w:proofErr w:type="gramEnd"/>
            <w:r w:rsidRPr="00044E1B">
              <w:rPr>
                <w:rFonts w:ascii="Times New Roman" w:hAnsi="Times New Roman" w:cs="Times New Roman"/>
              </w:rPr>
              <w:t>, subscrevem somas elevadas</w:t>
            </w:r>
            <w:r>
              <w:rPr>
                <w:rFonts w:ascii="Times New Roman" w:hAnsi="Times New Roman" w:cs="Times New Roman"/>
              </w:rPr>
              <w:t xml:space="preserve"> (com um prêmio proporcionalmente mais baixo)</w:t>
            </w:r>
            <w:r w:rsidRPr="00044E1B">
              <w:rPr>
                <w:rFonts w:ascii="Times New Roman" w:hAnsi="Times New Roman" w:cs="Times New Roman"/>
              </w:rPr>
              <w:t xml:space="preserve"> e participam em riscos de diversas seguradoras</w:t>
            </w:r>
            <w:r>
              <w:rPr>
                <w:rFonts w:ascii="Times New Roman" w:hAnsi="Times New Roman" w:cs="Times New Roman"/>
              </w:rPr>
              <w:t xml:space="preserve">, apresentando, portanto, </w:t>
            </w:r>
            <w:r w:rsidRPr="00044E1B">
              <w:rPr>
                <w:rFonts w:ascii="Times New Roman" w:hAnsi="Times New Roman" w:cs="Times New Roman"/>
              </w:rPr>
              <w:t>maior risco sistêmico ao mercado como um todo</w:t>
            </w:r>
            <w:r>
              <w:rPr>
                <w:rFonts w:ascii="Times New Roman" w:hAnsi="Times New Roman" w:cs="Times New Roman"/>
              </w:rPr>
              <w:t>.</w:t>
            </w:r>
          </w:p>
          <w:p w14:paraId="696669B0" w14:textId="77777777" w:rsidR="00CE584E" w:rsidRDefault="00CE584E" w:rsidP="00CE584E">
            <w:pPr>
              <w:jc w:val="both"/>
              <w:rPr>
                <w:rFonts w:ascii="Times New Roman" w:hAnsi="Times New Roman" w:cs="Times New Roman"/>
              </w:rPr>
            </w:pPr>
          </w:p>
          <w:p w14:paraId="4D17F853" w14:textId="06BE5364" w:rsidR="00CE584E" w:rsidRDefault="00CE584E" w:rsidP="00CE584E">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[1] (SEI 623708):</w:t>
            </w:r>
          </w:p>
          <w:p w14:paraId="3900BB18" w14:textId="2840214E" w:rsidR="00CE584E" w:rsidRPr="00F82D34" w:rsidRDefault="00CE584E" w:rsidP="00CE584E">
            <w:pPr>
              <w:jc w:val="both"/>
              <w:rPr>
                <w:rFonts w:ascii="Times New Roman" w:hAnsi="Times New Roman" w:cs="Times New Roman"/>
              </w:rPr>
            </w:pPr>
            <w:r w:rsidRPr="00F82D34">
              <w:rPr>
                <w:rFonts w:ascii="Times New Roman" w:hAnsi="Times New Roman" w:cs="Times New Roman"/>
              </w:rPr>
              <w:t>“</w:t>
            </w:r>
            <w:r w:rsidRPr="00C27B3C">
              <w:rPr>
                <w:rFonts w:ascii="Times New Roman" w:hAnsi="Times New Roman" w:cs="Times New Roman"/>
                <w:strike/>
                <w:color w:val="FF0000"/>
              </w:rPr>
              <w:t>§ 8º As supervisionadas enquadradas nos segmentos S3 ou S2 em função do disposto nos §§ 1º a 5º deste artigo e cujo grupo prudencial possua ressegurador local serão automaticamente reenquadradas para os segmentos S2 e S1, respectivamente.</w:t>
            </w:r>
            <w:r w:rsidRPr="00F82D34">
              <w:rPr>
                <w:rFonts w:ascii="Times New Roman" w:hAnsi="Times New Roman" w:cs="Times New Roman"/>
              </w:rPr>
              <w:t>”</w:t>
            </w:r>
          </w:p>
          <w:p w14:paraId="571870E1" w14:textId="7907BD93" w:rsidR="00CE584E" w:rsidRDefault="00CE584E" w:rsidP="00CE584E">
            <w:pPr>
              <w:jc w:val="both"/>
              <w:rPr>
                <w:rFonts w:ascii="Times New Roman" w:hAnsi="Times New Roman" w:cs="Times New Roman"/>
                <w:b/>
              </w:rPr>
            </w:pPr>
            <w:r>
              <w:rPr>
                <w:rFonts w:ascii="Times New Roman" w:hAnsi="Times New Roman" w:cs="Times New Roman"/>
                <w:b/>
              </w:rPr>
              <w:t>Justificativa:</w:t>
            </w:r>
          </w:p>
          <w:p w14:paraId="5FAF3A75" w14:textId="1851D6DD" w:rsidR="00CE584E" w:rsidRPr="00766D8B" w:rsidRDefault="00CE584E" w:rsidP="00CE584E">
            <w:pPr>
              <w:jc w:val="both"/>
              <w:rPr>
                <w:rFonts w:ascii="Times New Roman" w:hAnsi="Times New Roman" w:cs="Times New Roman"/>
              </w:rPr>
            </w:pPr>
            <w:r>
              <w:rPr>
                <w:rFonts w:ascii="Times New Roman" w:hAnsi="Times New Roman" w:cs="Times New Roman"/>
              </w:rPr>
              <w:t>“</w:t>
            </w:r>
            <w:r w:rsidRPr="00766D8B">
              <w:rPr>
                <w:rFonts w:ascii="Times New Roman" w:hAnsi="Times New Roman" w:cs="Times New Roman"/>
              </w:rPr>
              <w:t>Sugerimos exclusão do artigo. Acreditamos que a disposição é excessivamente onerosa aos resseguradores locais, os quais naturalmente, em função das normas vigentes, já estão sujeitos a uma supervisão mais completa que outros tipos de resseguradores. Isto porque para o enquadramento no segmento correspondente serão levados em consideração os parâmetros de aferição (prêmios e provisões técnicas) de cada uma das empresas do grupo prudencial, não havendo qualquer justificativa técnica para majoração do segmento simplesmente pelo fato de determinado grupo econômico possuir ressegurado em sua cadeia societária.</w:t>
            </w:r>
          </w:p>
          <w:p w14:paraId="606288B9" w14:textId="77777777" w:rsidR="00CE584E" w:rsidRPr="00766D8B" w:rsidRDefault="00CE584E" w:rsidP="00CE584E">
            <w:pPr>
              <w:jc w:val="both"/>
              <w:rPr>
                <w:rFonts w:ascii="Times New Roman" w:hAnsi="Times New Roman" w:cs="Times New Roman"/>
              </w:rPr>
            </w:pPr>
            <w:r w:rsidRPr="00766D8B">
              <w:rPr>
                <w:rFonts w:ascii="Times New Roman" w:hAnsi="Times New Roman" w:cs="Times New Roman"/>
              </w:rPr>
              <w:lastRenderedPageBreak/>
              <w:t xml:space="preserve">Como dito acima, ademais, a operação de um ressegurador local pode ser extremamente simples. </w:t>
            </w:r>
          </w:p>
          <w:p w14:paraId="3F240277" w14:textId="2473D84D" w:rsidR="00CE584E" w:rsidRDefault="00CE584E" w:rsidP="00CE584E">
            <w:pPr>
              <w:jc w:val="both"/>
              <w:rPr>
                <w:rFonts w:ascii="Times New Roman" w:hAnsi="Times New Roman" w:cs="Times New Roman"/>
              </w:rPr>
            </w:pPr>
            <w:r w:rsidRPr="00766D8B">
              <w:rPr>
                <w:rFonts w:ascii="Times New Roman" w:hAnsi="Times New Roman" w:cs="Times New Roman"/>
              </w:rPr>
              <w:t>Aplicada a disposição pretendida, poderão ser enquadrados no S1 junto com as grandes empresas outras com parâmetros de aferição muito menores, criando se um número de exigências incompatíveis com aquelas efetivamente necessárias, não equiparadas aos volumes de prêmios e provisões técnicas de grupos de grande porte.</w:t>
            </w:r>
            <w:r>
              <w:rPr>
                <w:rFonts w:ascii="Times New Roman" w:hAnsi="Times New Roman" w:cs="Times New Roman"/>
              </w:rPr>
              <w:t>”</w:t>
            </w:r>
          </w:p>
          <w:p w14:paraId="7EF4D8C0" w14:textId="77777777" w:rsidR="00CE584E" w:rsidRPr="00044E1B" w:rsidRDefault="00CE584E" w:rsidP="00CE584E">
            <w:pPr>
              <w:jc w:val="both"/>
              <w:rPr>
                <w:rFonts w:ascii="Times New Roman" w:hAnsi="Times New Roman" w:cs="Times New Roman"/>
                <w:b/>
              </w:rPr>
            </w:pPr>
            <w:r w:rsidRPr="00044E1B">
              <w:rPr>
                <w:rFonts w:ascii="Times New Roman" w:hAnsi="Times New Roman" w:cs="Times New Roman"/>
                <w:b/>
              </w:rPr>
              <w:t xml:space="preserve">Comentário da CGREP/CORAC: Sugestão </w:t>
            </w:r>
            <w:r w:rsidRPr="00044E1B">
              <w:rPr>
                <w:rFonts w:ascii="Times New Roman" w:hAnsi="Times New Roman" w:cs="Times New Roman"/>
                <w:b/>
                <w:u w:val="single"/>
              </w:rPr>
              <w:t>não</w:t>
            </w:r>
            <w:r w:rsidRPr="00044E1B">
              <w:rPr>
                <w:rFonts w:ascii="Times New Roman" w:hAnsi="Times New Roman" w:cs="Times New Roman"/>
                <w:b/>
              </w:rPr>
              <w:t xml:space="preserve"> acatada. Justificativa:</w:t>
            </w:r>
          </w:p>
          <w:p w14:paraId="04D156A8" w14:textId="4339D0ED" w:rsidR="00CE584E" w:rsidRDefault="00CE584E" w:rsidP="00CE584E">
            <w:pPr>
              <w:jc w:val="both"/>
              <w:rPr>
                <w:rFonts w:ascii="Times New Roman" w:hAnsi="Times New Roman" w:cs="Times New Roman"/>
              </w:rPr>
            </w:pPr>
            <w:r>
              <w:rPr>
                <w:rFonts w:ascii="Times New Roman" w:hAnsi="Times New Roman" w:cs="Times New Roman"/>
              </w:rPr>
              <w:t>Vide comentário à Sugestão da ANRE (acima).</w:t>
            </w:r>
          </w:p>
          <w:p w14:paraId="6DF62420" w14:textId="77777777" w:rsidR="00CE584E" w:rsidRDefault="00CE584E" w:rsidP="00CE584E">
            <w:pPr>
              <w:jc w:val="both"/>
              <w:rPr>
                <w:rFonts w:ascii="Times New Roman" w:hAnsi="Times New Roman" w:cs="Times New Roman"/>
              </w:rPr>
            </w:pPr>
          </w:p>
          <w:p w14:paraId="1C2D424F" w14:textId="6C08EB41" w:rsidR="00CE584E" w:rsidRDefault="00CE584E" w:rsidP="00CE584E">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[2] (SEI 637436):</w:t>
            </w:r>
          </w:p>
          <w:p w14:paraId="7FF2572D" w14:textId="77777777" w:rsidR="00CE584E" w:rsidRPr="00044D71" w:rsidRDefault="00CE584E" w:rsidP="00CE584E">
            <w:pPr>
              <w:jc w:val="both"/>
              <w:rPr>
                <w:rFonts w:ascii="Times New Roman" w:hAnsi="Times New Roman" w:cs="Times New Roman"/>
                <w:color w:val="FF0000"/>
              </w:rPr>
            </w:pPr>
            <w:r>
              <w:rPr>
                <w:rFonts w:ascii="Times New Roman" w:hAnsi="Times New Roman" w:cs="Times New Roman"/>
              </w:rPr>
              <w:t>“</w:t>
            </w:r>
            <w:r w:rsidRPr="00044D71">
              <w:rPr>
                <w:rFonts w:ascii="Times New Roman" w:hAnsi="Times New Roman" w:cs="Times New Roman"/>
                <w:color w:val="FF0000"/>
              </w:rPr>
              <w:t>§ 8º O grupo prudencial enquadrado nos segmentos S3 ou S2 em função do disposto nos §§ 1º a 5º deste artigo e que possua ressegurador local será automaticamente enquadrado para os segmentos superiores, quando o ressegurador local atender, cumulativamente, a condição estabelecida no inciso I abaixo e um dos demais incisos:</w:t>
            </w:r>
          </w:p>
          <w:p w14:paraId="605DBA66" w14:textId="6091BF69" w:rsidR="00CE584E" w:rsidRPr="00044D71" w:rsidRDefault="00CE584E" w:rsidP="00CE584E">
            <w:pPr>
              <w:jc w:val="both"/>
              <w:rPr>
                <w:rFonts w:ascii="Times New Roman" w:hAnsi="Times New Roman" w:cs="Times New Roman"/>
                <w:color w:val="FF0000"/>
              </w:rPr>
            </w:pPr>
            <w:r w:rsidRPr="00044D71">
              <w:rPr>
                <w:rFonts w:ascii="Times New Roman" w:hAnsi="Times New Roman" w:cs="Times New Roman"/>
                <w:color w:val="FF0000"/>
              </w:rPr>
              <w:t xml:space="preserve">I – </w:t>
            </w:r>
            <w:proofErr w:type="gramStart"/>
            <w:r w:rsidRPr="00044D71">
              <w:rPr>
                <w:rFonts w:ascii="Times New Roman" w:hAnsi="Times New Roman" w:cs="Times New Roman"/>
                <w:color w:val="FF0000"/>
              </w:rPr>
              <w:t>emissão</w:t>
            </w:r>
            <w:proofErr w:type="gramEnd"/>
            <w:r w:rsidRPr="00044D71">
              <w:rPr>
                <w:rFonts w:ascii="Times New Roman" w:hAnsi="Times New Roman" w:cs="Times New Roman"/>
                <w:color w:val="FF0000"/>
              </w:rPr>
              <w:t xml:space="preserve"> de prêmios de resseguro e retrocessão relativos a operações cujas cedentes não sejam empresas supervisionadas pertencentes ao mesmo grupo prudencial em percentual igual ou superior a 50% do total de prêmios de resseguro e retrocessão emitidos;</w:t>
            </w:r>
          </w:p>
          <w:p w14:paraId="42F7EB64" w14:textId="209D67CA" w:rsidR="00CE584E" w:rsidRPr="00044D71" w:rsidRDefault="00CE584E" w:rsidP="00CE584E">
            <w:pPr>
              <w:jc w:val="both"/>
              <w:rPr>
                <w:rFonts w:ascii="Times New Roman" w:hAnsi="Times New Roman" w:cs="Times New Roman"/>
                <w:color w:val="FF0000"/>
              </w:rPr>
            </w:pPr>
            <w:r w:rsidRPr="00044D71">
              <w:rPr>
                <w:rFonts w:ascii="Times New Roman" w:hAnsi="Times New Roman" w:cs="Times New Roman"/>
                <w:color w:val="FF0000"/>
              </w:rPr>
              <w:t xml:space="preserve">II - </w:t>
            </w:r>
            <w:proofErr w:type="gramStart"/>
            <w:r w:rsidRPr="00044D71">
              <w:rPr>
                <w:rFonts w:ascii="Times New Roman" w:hAnsi="Times New Roman" w:cs="Times New Roman"/>
                <w:color w:val="FF0000"/>
              </w:rPr>
              <w:t>provisões</w:t>
            </w:r>
            <w:proofErr w:type="gramEnd"/>
            <w:r w:rsidRPr="00044D71">
              <w:rPr>
                <w:rFonts w:ascii="Times New Roman" w:hAnsi="Times New Roman" w:cs="Times New Roman"/>
                <w:color w:val="FF0000"/>
              </w:rPr>
              <w:t xml:space="preserve"> técnicas do respectivo grupo prudencial superiores a 0,1% (no caso S3) e 3% (no caso de S2) do total de provisões técnicas de todo o mercado supervisionado pela Susep; e</w:t>
            </w:r>
          </w:p>
          <w:p w14:paraId="0F558F7E" w14:textId="06F8210B" w:rsidR="00CE584E" w:rsidRPr="00044D71" w:rsidRDefault="00CE584E" w:rsidP="00CE584E">
            <w:pPr>
              <w:jc w:val="both"/>
              <w:rPr>
                <w:rFonts w:ascii="Times New Roman" w:hAnsi="Times New Roman" w:cs="Times New Roman"/>
                <w:color w:val="FF0000"/>
              </w:rPr>
            </w:pPr>
            <w:r w:rsidRPr="00044D71">
              <w:rPr>
                <w:rFonts w:ascii="Times New Roman" w:hAnsi="Times New Roman" w:cs="Times New Roman"/>
                <w:color w:val="FF0000"/>
              </w:rPr>
              <w:t xml:space="preserve">III - prêmios do respectivo grupo prudencial superiores a 0,45% (no caso S3) e 4,5% (no caso </w:t>
            </w:r>
            <w:r w:rsidRPr="00044D71">
              <w:rPr>
                <w:rFonts w:ascii="Times New Roman" w:hAnsi="Times New Roman" w:cs="Times New Roman"/>
                <w:color w:val="FF0000"/>
              </w:rPr>
              <w:lastRenderedPageBreak/>
              <w:t>S2) do total de prêmios de todo o mercado supervisionado pela Susep;</w:t>
            </w:r>
            <w:r w:rsidRPr="00044D71">
              <w:rPr>
                <w:rFonts w:ascii="Times New Roman" w:hAnsi="Times New Roman" w:cs="Times New Roman"/>
              </w:rPr>
              <w:t>”</w:t>
            </w:r>
          </w:p>
          <w:p w14:paraId="606E907D" w14:textId="77777777" w:rsidR="00CE584E" w:rsidRDefault="00CE584E" w:rsidP="00CE584E">
            <w:pPr>
              <w:jc w:val="both"/>
              <w:rPr>
                <w:rFonts w:ascii="Times New Roman" w:hAnsi="Times New Roman" w:cs="Times New Roman"/>
                <w:b/>
              </w:rPr>
            </w:pPr>
            <w:r>
              <w:rPr>
                <w:rFonts w:ascii="Times New Roman" w:hAnsi="Times New Roman" w:cs="Times New Roman"/>
                <w:b/>
              </w:rPr>
              <w:t>Justificativa:</w:t>
            </w:r>
          </w:p>
          <w:p w14:paraId="7301D9BA" w14:textId="77777777" w:rsidR="00CE584E" w:rsidRPr="00451A79" w:rsidRDefault="00CE584E" w:rsidP="00CE584E">
            <w:pPr>
              <w:jc w:val="both"/>
              <w:rPr>
                <w:rFonts w:ascii="Times New Roman" w:hAnsi="Times New Roman" w:cs="Times New Roman"/>
              </w:rPr>
            </w:pPr>
            <w:r w:rsidRPr="009E540E">
              <w:rPr>
                <w:rFonts w:ascii="Times New Roman" w:hAnsi="Times New Roman" w:cs="Times New Roman"/>
              </w:rPr>
              <w:t xml:space="preserve">“Sugerimos exclusão ou nova redação para o artigo. Acreditamos que a disposição é excessivamente onerosa aos resseguradores locais, os quais naturalmente, em função das normas vigentes, já estão sujeitos a uma supervisão mais completa que outros tipos de resseguradores. Isto porque para o enquadramento no segmento correspondente serão levados em consideração os parâmetros de aferição (prêmios e provisões técnicas) de cada uma das empresas do grupo prudencial, não havendo qualquer justificativa técnica para majoração do segmento simplesmente pelo fato de determinado grupo econômico possuir ressegurado em sua </w:t>
            </w:r>
            <w:r w:rsidRPr="00451A79">
              <w:rPr>
                <w:rFonts w:ascii="Times New Roman" w:hAnsi="Times New Roman" w:cs="Times New Roman"/>
              </w:rPr>
              <w:t>cadeia societária.</w:t>
            </w:r>
          </w:p>
          <w:p w14:paraId="36B0E5B8" w14:textId="21BA3706" w:rsidR="00CE584E" w:rsidRPr="009E540E" w:rsidRDefault="00CE584E" w:rsidP="00CE584E">
            <w:pPr>
              <w:jc w:val="both"/>
              <w:rPr>
                <w:rFonts w:ascii="Times New Roman" w:hAnsi="Times New Roman" w:cs="Times New Roman"/>
              </w:rPr>
            </w:pPr>
            <w:r w:rsidRPr="00451A79">
              <w:rPr>
                <w:rFonts w:ascii="Times New Roman" w:hAnsi="Times New Roman" w:cs="Times New Roman"/>
              </w:rPr>
              <w:t xml:space="preserve">Como dito acima, ademais, a operação de um ressegurador local pode ser extremamente simples, como seria o caso de um ressegurador especializado no gerenciamento de </w:t>
            </w:r>
            <w:proofErr w:type="spellStart"/>
            <w:r w:rsidRPr="00451A79">
              <w:rPr>
                <w:rFonts w:ascii="Times New Roman" w:hAnsi="Times New Roman" w:cs="Times New Roman"/>
              </w:rPr>
              <w:t>run</w:t>
            </w:r>
            <w:proofErr w:type="spellEnd"/>
            <w:r w:rsidRPr="00451A79">
              <w:rPr>
                <w:rFonts w:ascii="Times New Roman" w:hAnsi="Times New Roman" w:cs="Times New Roman"/>
              </w:rPr>
              <w:t xml:space="preserve"> </w:t>
            </w:r>
            <w:proofErr w:type="spellStart"/>
            <w:r w:rsidRPr="00451A79">
              <w:rPr>
                <w:rFonts w:ascii="Times New Roman" w:hAnsi="Times New Roman" w:cs="Times New Roman"/>
              </w:rPr>
              <w:t>offs</w:t>
            </w:r>
            <w:proofErr w:type="spellEnd"/>
            <w:r w:rsidRPr="00451A79">
              <w:rPr>
                <w:rFonts w:ascii="Times New Roman" w:hAnsi="Times New Roman" w:cs="Times New Roman"/>
              </w:rPr>
              <w:t xml:space="preserve"> (como ocorre em alguns mercados mais desenvolvidos), um ressegurador em </w:t>
            </w:r>
            <w:proofErr w:type="spellStart"/>
            <w:r w:rsidRPr="00451A79">
              <w:rPr>
                <w:rFonts w:ascii="Times New Roman" w:hAnsi="Times New Roman" w:cs="Times New Roman"/>
              </w:rPr>
              <w:t>run</w:t>
            </w:r>
            <w:proofErr w:type="spellEnd"/>
            <w:r w:rsidRPr="00451A79">
              <w:rPr>
                <w:rFonts w:ascii="Times New Roman" w:hAnsi="Times New Roman" w:cs="Times New Roman"/>
              </w:rPr>
              <w:t xml:space="preserve"> off ou resseguradores constituídos para a emissão de instrumentos ligados a seguros (</w:t>
            </w:r>
            <w:proofErr w:type="spellStart"/>
            <w:r w:rsidRPr="00451A79">
              <w:rPr>
                <w:rFonts w:ascii="Times New Roman" w:hAnsi="Times New Roman" w:cs="Times New Roman"/>
              </w:rPr>
              <w:t>insurance</w:t>
            </w:r>
            <w:proofErr w:type="spellEnd"/>
            <w:r w:rsidRPr="00451A79">
              <w:rPr>
                <w:rFonts w:ascii="Times New Roman" w:hAnsi="Times New Roman" w:cs="Times New Roman"/>
              </w:rPr>
              <w:t xml:space="preserve"> </w:t>
            </w:r>
            <w:proofErr w:type="spellStart"/>
            <w:r w:rsidRPr="00451A79">
              <w:rPr>
                <w:rFonts w:ascii="Times New Roman" w:hAnsi="Times New Roman" w:cs="Times New Roman"/>
              </w:rPr>
              <w:t>linked</w:t>
            </w:r>
            <w:proofErr w:type="spellEnd"/>
            <w:r w:rsidRPr="00451A79">
              <w:rPr>
                <w:rFonts w:ascii="Times New Roman" w:hAnsi="Times New Roman" w:cs="Times New Roman"/>
              </w:rPr>
              <w:t xml:space="preserve"> </w:t>
            </w:r>
            <w:proofErr w:type="spellStart"/>
            <w:r w:rsidRPr="00451A79">
              <w:rPr>
                <w:rFonts w:ascii="Times New Roman" w:hAnsi="Times New Roman" w:cs="Times New Roman"/>
              </w:rPr>
              <w:t>securities</w:t>
            </w:r>
            <w:proofErr w:type="spellEnd"/>
            <w:r w:rsidRPr="00451A79">
              <w:rPr>
                <w:rFonts w:ascii="Times New Roman" w:hAnsi="Times New Roman" w:cs="Times New Roman"/>
              </w:rPr>
              <w:t>).</w:t>
            </w:r>
            <w:r w:rsidRPr="009E540E">
              <w:rPr>
                <w:rFonts w:ascii="Times New Roman" w:hAnsi="Times New Roman" w:cs="Times New Roman"/>
              </w:rPr>
              <w:t xml:space="preserve">  </w:t>
            </w:r>
          </w:p>
          <w:p w14:paraId="3B69A33A" w14:textId="77777777" w:rsidR="00CE584E" w:rsidRPr="009E540E" w:rsidRDefault="00CE584E" w:rsidP="00CE584E">
            <w:pPr>
              <w:jc w:val="both"/>
              <w:rPr>
                <w:rFonts w:ascii="Times New Roman" w:hAnsi="Times New Roman" w:cs="Times New Roman"/>
              </w:rPr>
            </w:pPr>
            <w:r w:rsidRPr="009E540E">
              <w:rPr>
                <w:rFonts w:ascii="Times New Roman" w:hAnsi="Times New Roman" w:cs="Times New Roman"/>
              </w:rPr>
              <w:t>Aplicada a disposição pretendida, poderão ser enquadrados no S1 junto com as grandes empresas outras com parâmetros de aferição muito menores, criando se um número de exigências incompatíveis com aquelas efetivamente necessárias, não equiparadas aos volumes de prêmios e provisões técnicas de grupos de grande porte.</w:t>
            </w:r>
          </w:p>
          <w:p w14:paraId="7123EDAD" w14:textId="66172A2F" w:rsidR="00CE584E" w:rsidRDefault="00CE584E" w:rsidP="00CE584E">
            <w:pPr>
              <w:jc w:val="both"/>
              <w:rPr>
                <w:rFonts w:ascii="Times New Roman" w:hAnsi="Times New Roman" w:cs="Times New Roman"/>
              </w:rPr>
            </w:pPr>
            <w:r w:rsidRPr="009E540E">
              <w:rPr>
                <w:rFonts w:ascii="Times New Roman" w:hAnsi="Times New Roman" w:cs="Times New Roman"/>
              </w:rPr>
              <w:lastRenderedPageBreak/>
              <w:t>Tal problema é ainda maior considerando que, pelos parâmetros trazidos pela norma, a inclusão no S1 é fato extremamente excepcional (atualmente, a princípio, seriam menos de 10 grupos), que ocorre com grupos e empresas de porte efetivamente diferenciado.”</w:t>
            </w:r>
          </w:p>
          <w:p w14:paraId="79860257" w14:textId="19AC106F" w:rsidR="00CE584E" w:rsidRPr="00044E1B" w:rsidRDefault="00CE584E" w:rsidP="00CE584E">
            <w:pPr>
              <w:jc w:val="both"/>
              <w:rPr>
                <w:rFonts w:ascii="Times New Roman" w:hAnsi="Times New Roman" w:cs="Times New Roman"/>
                <w:b/>
              </w:rPr>
            </w:pPr>
            <w:r w:rsidRPr="00044E1B">
              <w:rPr>
                <w:rFonts w:ascii="Times New Roman" w:hAnsi="Times New Roman" w:cs="Times New Roman"/>
                <w:b/>
              </w:rPr>
              <w:t>Comentário da CGREP/CORAC: Sugestão acatada</w:t>
            </w:r>
            <w:r>
              <w:rPr>
                <w:rFonts w:ascii="Times New Roman" w:hAnsi="Times New Roman" w:cs="Times New Roman"/>
                <w:b/>
              </w:rPr>
              <w:t xml:space="preserve"> com alterações</w:t>
            </w:r>
            <w:r w:rsidRPr="00044E1B">
              <w:rPr>
                <w:rFonts w:ascii="Times New Roman" w:hAnsi="Times New Roman" w:cs="Times New Roman"/>
                <w:b/>
              </w:rPr>
              <w:t>. Justificativa:</w:t>
            </w:r>
          </w:p>
          <w:p w14:paraId="4B452B7E" w14:textId="2EF72576" w:rsidR="00CE584E" w:rsidRDefault="00CE584E" w:rsidP="00CE584E">
            <w:pPr>
              <w:jc w:val="both"/>
              <w:rPr>
                <w:rFonts w:ascii="Times New Roman" w:hAnsi="Times New Roman" w:cs="Times New Roman"/>
              </w:rPr>
            </w:pPr>
            <w:r>
              <w:rPr>
                <w:rFonts w:ascii="Times New Roman" w:hAnsi="Times New Roman" w:cs="Times New Roman"/>
              </w:rPr>
              <w:t xml:space="preserve">Mesmo em face dos comentários que fizemos às sugestões de ANRE e </w:t>
            </w:r>
            <w:proofErr w:type="spellStart"/>
            <w:r>
              <w:rPr>
                <w:rFonts w:ascii="Times New Roman" w:hAnsi="Times New Roman" w:cs="Times New Roman"/>
              </w:rPr>
              <w:t>Fenaber</w:t>
            </w:r>
            <w:proofErr w:type="spellEnd"/>
            <w:r>
              <w:rPr>
                <w:rFonts w:ascii="Times New Roman" w:hAnsi="Times New Roman" w:cs="Times New Roman"/>
              </w:rPr>
              <w:t xml:space="preserve"> [1] (acima), concordamos</w:t>
            </w:r>
            <w:r w:rsidRPr="00044E1B">
              <w:rPr>
                <w:rFonts w:ascii="Times New Roman" w:hAnsi="Times New Roman" w:cs="Times New Roman"/>
              </w:rPr>
              <w:t xml:space="preserve"> que o critério de reenquadramento originalmente proposto, baseado na mera existência de ressegurador local no grupo prudencial, pode</w:t>
            </w:r>
            <w:r>
              <w:rPr>
                <w:rFonts w:ascii="Times New Roman" w:hAnsi="Times New Roman" w:cs="Times New Roman"/>
              </w:rPr>
              <w:t>ria</w:t>
            </w:r>
            <w:r w:rsidRPr="00044E1B">
              <w:rPr>
                <w:rFonts w:ascii="Times New Roman" w:hAnsi="Times New Roman" w:cs="Times New Roman"/>
              </w:rPr>
              <w:t xml:space="preserve"> gerar distorções como:</w:t>
            </w:r>
            <w:r>
              <w:rPr>
                <w:rFonts w:ascii="Times New Roman" w:hAnsi="Times New Roman" w:cs="Times New Roman"/>
              </w:rPr>
              <w:t xml:space="preserve"> </w:t>
            </w:r>
            <w:r w:rsidRPr="00070C96">
              <w:rPr>
                <w:rFonts w:ascii="Times New Roman" w:hAnsi="Times New Roman" w:cs="Times New Roman"/>
              </w:rPr>
              <w:t>(i) reenquadramento automático mesmo quando a maior parte do resseguro é de operações “intragrupo – que não representam risco sistêmico; e (</w:t>
            </w:r>
            <w:proofErr w:type="spellStart"/>
            <w:r w:rsidRPr="00070C96">
              <w:rPr>
                <w:rFonts w:ascii="Times New Roman" w:hAnsi="Times New Roman" w:cs="Times New Roman"/>
              </w:rPr>
              <w:t>ii</w:t>
            </w:r>
            <w:proofErr w:type="spellEnd"/>
            <w:r w:rsidRPr="00070C96">
              <w:rPr>
                <w:rFonts w:ascii="Times New Roman" w:hAnsi="Times New Roman" w:cs="Times New Roman"/>
              </w:rPr>
              <w:t>) reenquadramento automático mesmo quando as operações de resseguro são pouco relevantes (porte muito pequeno).</w:t>
            </w:r>
          </w:p>
          <w:p w14:paraId="373CFBDF" w14:textId="3CD9BD4F" w:rsidR="00CE584E" w:rsidRPr="00451A79" w:rsidRDefault="00CE584E" w:rsidP="00CE584E">
            <w:pPr>
              <w:jc w:val="both"/>
              <w:rPr>
                <w:rFonts w:ascii="Times New Roman" w:hAnsi="Times New Roman" w:cs="Times New Roman"/>
              </w:rPr>
            </w:pPr>
            <w:r>
              <w:rPr>
                <w:rFonts w:ascii="Times New Roman" w:hAnsi="Times New Roman" w:cs="Times New Roman"/>
              </w:rPr>
              <w:t xml:space="preserve">A nova proposta da </w:t>
            </w:r>
            <w:proofErr w:type="spellStart"/>
            <w:r>
              <w:rPr>
                <w:rFonts w:ascii="Times New Roman" w:hAnsi="Times New Roman" w:cs="Times New Roman"/>
              </w:rPr>
              <w:t>Fenaber</w:t>
            </w:r>
            <w:proofErr w:type="spellEnd"/>
            <w:r>
              <w:rPr>
                <w:rFonts w:ascii="Times New Roman" w:hAnsi="Times New Roman" w:cs="Times New Roman"/>
              </w:rPr>
              <w:t xml:space="preserve"> [2] tenta atacar estes pontos, porém, a nosso ver, carece de uma justificativa consistente para os percentuais propostos. Neste sentido, conduzimos estudos e consideramos mais adequado utilizar os percentuais </w:t>
            </w:r>
            <w:r w:rsidRPr="00451A79">
              <w:rPr>
                <w:rFonts w:ascii="Times New Roman" w:hAnsi="Times New Roman" w:cs="Times New Roman"/>
              </w:rPr>
              <w:t>propostos no documento SEI</w:t>
            </w:r>
            <w:r>
              <w:rPr>
                <w:rFonts w:ascii="Times New Roman" w:hAnsi="Times New Roman" w:cs="Times New Roman"/>
              </w:rPr>
              <w:t xml:space="preserve"> 637448</w:t>
            </w:r>
            <w:r w:rsidRPr="00451A79">
              <w:rPr>
                <w:rFonts w:ascii="Times New Roman" w:hAnsi="Times New Roman" w:cs="Times New Roman"/>
              </w:rPr>
              <w:t>.</w:t>
            </w:r>
          </w:p>
          <w:p w14:paraId="292F8C2B" w14:textId="46C6829E" w:rsidR="00CE584E" w:rsidRDefault="00CE584E" w:rsidP="00CE584E">
            <w:pPr>
              <w:jc w:val="both"/>
              <w:rPr>
                <w:rFonts w:ascii="Times New Roman" w:hAnsi="Times New Roman" w:cs="Times New Roman"/>
              </w:rPr>
            </w:pPr>
            <w:r w:rsidRPr="00451A79">
              <w:rPr>
                <w:rFonts w:ascii="Times New Roman" w:hAnsi="Times New Roman" w:cs="Times New Roman"/>
              </w:rPr>
              <w:t>Além disso, no intuito de simplificar</w:t>
            </w:r>
            <w:r>
              <w:rPr>
                <w:rFonts w:ascii="Times New Roman" w:hAnsi="Times New Roman" w:cs="Times New Roman"/>
              </w:rPr>
              <w:t xml:space="preserve"> a redação da norma, deixamos de listar estes critérios em um parágrafo à parte e os incluímos diretamente nos </w:t>
            </w:r>
            <w:r w:rsidRPr="002617FD">
              <w:rPr>
                <w:rFonts w:ascii="Times New Roman" w:hAnsi="Times New Roman" w:cs="Times New Roman"/>
              </w:rPr>
              <w:t>§§</w:t>
            </w:r>
            <w:r>
              <w:rPr>
                <w:rFonts w:ascii="Times New Roman" w:hAnsi="Times New Roman" w:cs="Times New Roman"/>
              </w:rPr>
              <w:t xml:space="preserve"> 1º, 2º e 3º deste artigo (vide acima).</w:t>
            </w:r>
          </w:p>
          <w:p w14:paraId="17A0E7DB" w14:textId="77777777" w:rsidR="00CE584E" w:rsidRDefault="00CE584E" w:rsidP="00CE584E">
            <w:pPr>
              <w:jc w:val="both"/>
              <w:rPr>
                <w:rFonts w:ascii="Times New Roman" w:hAnsi="Times New Roman" w:cs="Times New Roman"/>
              </w:rPr>
            </w:pPr>
          </w:p>
          <w:p w14:paraId="16D4C934" w14:textId="77777777" w:rsidR="00CE584E" w:rsidRDefault="00CE584E" w:rsidP="00CE584E">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r>
              <w:rPr>
                <w:rFonts w:ascii="Times New Roman" w:hAnsi="Times New Roman" w:cs="Times New Roman"/>
                <w:b/>
              </w:rPr>
              <w:t>Austral Seguradora (SEI 623676):</w:t>
            </w:r>
          </w:p>
          <w:p w14:paraId="7C3780D1" w14:textId="77777777" w:rsidR="00CE584E" w:rsidRDefault="00CE584E" w:rsidP="00CE584E">
            <w:pPr>
              <w:jc w:val="both"/>
              <w:rPr>
                <w:rFonts w:ascii="Times New Roman" w:hAnsi="Times New Roman" w:cs="Times New Roman"/>
              </w:rPr>
            </w:pPr>
            <w:r w:rsidRPr="00C27B3C">
              <w:rPr>
                <w:rFonts w:ascii="Times New Roman" w:hAnsi="Times New Roman" w:cs="Times New Roman"/>
              </w:rPr>
              <w:lastRenderedPageBreak/>
              <w:t>“</w:t>
            </w:r>
            <w:r w:rsidRPr="002617FD">
              <w:rPr>
                <w:rFonts w:ascii="Times New Roman" w:hAnsi="Times New Roman" w:cs="Times New Roman"/>
              </w:rPr>
              <w:t xml:space="preserve">§ 8º As supervisionadas enquadradas nos segmentos S3 ou S2 em função do disposto nos §§ 1º a 5º deste artigo e cujo grupo prudencial possua ressegurador local </w:t>
            </w:r>
            <w:r w:rsidRPr="002617FD">
              <w:rPr>
                <w:rFonts w:ascii="Times New Roman" w:hAnsi="Times New Roman" w:cs="Times New Roman"/>
                <w:color w:val="FF0000"/>
              </w:rPr>
              <w:t>e a operação intragrupo com esse ressegurador local supere 50% da totalidade de prêmios cedidos em resseguro no mesmo período de apuração</w:t>
            </w:r>
            <w:r w:rsidRPr="002617FD">
              <w:rPr>
                <w:rFonts w:ascii="Times New Roman" w:hAnsi="Times New Roman" w:cs="Times New Roman"/>
              </w:rPr>
              <w:t xml:space="preserve"> serão automaticamente reenquadradas para os segmentos S2 e S1, respectivamente.</w:t>
            </w:r>
            <w:r w:rsidRPr="00C27B3C">
              <w:rPr>
                <w:rFonts w:ascii="Times New Roman" w:hAnsi="Times New Roman" w:cs="Times New Roman"/>
              </w:rPr>
              <w:t>”</w:t>
            </w:r>
          </w:p>
          <w:p w14:paraId="7855C337" w14:textId="77777777" w:rsidR="00CE584E" w:rsidRPr="00C27B3C" w:rsidRDefault="00CE584E" w:rsidP="00CE584E">
            <w:pPr>
              <w:jc w:val="both"/>
              <w:rPr>
                <w:rFonts w:ascii="Times New Roman" w:hAnsi="Times New Roman" w:cs="Times New Roman"/>
                <w:b/>
              </w:rPr>
            </w:pPr>
            <w:r w:rsidRPr="00C27B3C">
              <w:rPr>
                <w:rFonts w:ascii="Times New Roman" w:hAnsi="Times New Roman" w:cs="Times New Roman"/>
                <w:b/>
              </w:rPr>
              <w:t>Justificativa:</w:t>
            </w:r>
          </w:p>
          <w:p w14:paraId="0D2F0766" w14:textId="77777777" w:rsidR="00CE584E" w:rsidRDefault="00CE584E" w:rsidP="00CE584E">
            <w:pPr>
              <w:jc w:val="both"/>
              <w:rPr>
                <w:rFonts w:ascii="Times New Roman" w:hAnsi="Times New Roman" w:cs="Times New Roman"/>
              </w:rPr>
            </w:pPr>
            <w:r>
              <w:rPr>
                <w:rFonts w:ascii="Times New Roman" w:hAnsi="Times New Roman" w:cs="Times New Roman"/>
              </w:rPr>
              <w:t>“</w:t>
            </w:r>
            <w:r w:rsidRPr="002617FD">
              <w:rPr>
                <w:rFonts w:ascii="Times New Roman" w:hAnsi="Times New Roman" w:cs="Times New Roman"/>
              </w:rPr>
              <w:t>A existência de um ressegurador local no mesmo grupo prudencial não implica necessariamente em práticas e operações vinculadas entre as C</w:t>
            </w:r>
            <w:r w:rsidRPr="00C27B3C">
              <w:rPr>
                <w:rFonts w:ascii="Times New Roman" w:hAnsi="Times New Roman" w:cs="Times New Roman"/>
              </w:rPr>
              <w:t>ompanhias. O relacionamento e dependência entre a supervisionada e o ressegurador local do mesmo grupo prudencial deveria ser um fator a ser considerado para reenquadramento automático em n</w:t>
            </w:r>
            <w:r w:rsidRPr="002617FD">
              <w:rPr>
                <w:rFonts w:ascii="Times New Roman" w:hAnsi="Times New Roman" w:cs="Times New Roman"/>
              </w:rPr>
              <w:t>íveis de segmentação com exigências superiores.</w:t>
            </w:r>
            <w:r>
              <w:rPr>
                <w:rFonts w:ascii="Times New Roman" w:hAnsi="Times New Roman" w:cs="Times New Roman"/>
              </w:rPr>
              <w:t>”</w:t>
            </w:r>
          </w:p>
          <w:p w14:paraId="122C3A6F" w14:textId="77777777" w:rsidR="00CE584E" w:rsidRPr="00044E1B" w:rsidRDefault="00CE584E" w:rsidP="00CE584E">
            <w:pPr>
              <w:jc w:val="both"/>
              <w:rPr>
                <w:rFonts w:ascii="Times New Roman" w:hAnsi="Times New Roman" w:cs="Times New Roman"/>
                <w:b/>
              </w:rPr>
            </w:pPr>
            <w:r w:rsidRPr="00044E1B">
              <w:rPr>
                <w:rFonts w:ascii="Times New Roman" w:hAnsi="Times New Roman" w:cs="Times New Roman"/>
                <w:b/>
              </w:rPr>
              <w:t xml:space="preserve">Comentário da CGREP/CORAC: Sugestão </w:t>
            </w:r>
            <w:r w:rsidRPr="00044E1B">
              <w:rPr>
                <w:rFonts w:ascii="Times New Roman" w:hAnsi="Times New Roman" w:cs="Times New Roman"/>
                <w:b/>
                <w:u w:val="single"/>
              </w:rPr>
              <w:t>não</w:t>
            </w:r>
            <w:r w:rsidRPr="00044E1B">
              <w:rPr>
                <w:rFonts w:ascii="Times New Roman" w:hAnsi="Times New Roman" w:cs="Times New Roman"/>
                <w:b/>
              </w:rPr>
              <w:t xml:space="preserve"> acatada. Justificativa:</w:t>
            </w:r>
          </w:p>
          <w:p w14:paraId="5A86818B" w14:textId="47D67F7A" w:rsidR="00CE584E" w:rsidRPr="00720BEF" w:rsidRDefault="00CE584E" w:rsidP="00CE584E">
            <w:pPr>
              <w:jc w:val="both"/>
              <w:rPr>
                <w:rFonts w:ascii="Times New Roman" w:hAnsi="Times New Roman" w:cs="Times New Roman"/>
              </w:rPr>
            </w:pPr>
            <w:r>
              <w:rPr>
                <w:rFonts w:ascii="Times New Roman" w:hAnsi="Times New Roman" w:cs="Times New Roman"/>
              </w:rPr>
              <w:t>Conforme esclarecido nos comentários anteriores, o principal argumento para promover o reenquadramento dos grupos prudenciais que possuem resseguradores diz respeito ao risco sistêmico. Sendo assim, não vemos sentido em “agravar” o segmento do grupo pela existência de operações intragrupo (conforme já explicado acima). Vale lembrar que a responsabilidade total que o grupo prudencial assume perante seus segurados já é captada pela métrica de volume de prêmios, baseada no prêmio emitido (vide comentário ao art. 2º, inciso II, alínea “a”).</w:t>
            </w:r>
          </w:p>
        </w:tc>
      </w:tr>
      <w:tr w:rsidR="00CE584E" w:rsidRPr="00750262" w14:paraId="356B7B79" w14:textId="77777777" w:rsidTr="002F5C83">
        <w:tc>
          <w:tcPr>
            <w:tcW w:w="4664" w:type="dxa"/>
          </w:tcPr>
          <w:p w14:paraId="2A52CED7" w14:textId="39977B7F" w:rsidR="00CE584E" w:rsidRPr="009D7BD3" w:rsidRDefault="00CE584E" w:rsidP="00CE584E">
            <w:pPr>
              <w:jc w:val="both"/>
              <w:rPr>
                <w:rFonts w:ascii="Times New Roman" w:hAnsi="Times New Roman" w:cs="Times New Roman"/>
              </w:rPr>
            </w:pPr>
            <w:r w:rsidRPr="00331F79">
              <w:rPr>
                <w:rFonts w:ascii="Times New Roman" w:hAnsi="Times New Roman" w:cs="Times New Roman"/>
              </w:rPr>
              <w:lastRenderedPageBreak/>
              <w:t>§ 9º Na apuração dos valores de prêmios e provisões técnicas de todo o mercado supervisionado, utilizados como referência para o enquadramento da supervisionada, não se aplicam os ajustes previstos no art. 3º desta Resolução.</w:t>
            </w:r>
          </w:p>
        </w:tc>
        <w:tc>
          <w:tcPr>
            <w:tcW w:w="4665" w:type="dxa"/>
          </w:tcPr>
          <w:p w14:paraId="45D5E001" w14:textId="711A9E8F" w:rsidR="00CE584E" w:rsidRPr="00492E41" w:rsidRDefault="00CE584E" w:rsidP="00CE584E">
            <w:pPr>
              <w:jc w:val="both"/>
              <w:rPr>
                <w:rFonts w:ascii="Times New Roman" w:hAnsi="Times New Roman" w:cs="Times New Roman"/>
                <w:strike/>
                <w:color w:val="FF0000"/>
              </w:rPr>
            </w:pPr>
            <w:r w:rsidRPr="00492E41">
              <w:rPr>
                <w:rFonts w:ascii="Times New Roman" w:hAnsi="Times New Roman" w:cs="Times New Roman"/>
                <w:strike/>
                <w:color w:val="FF0000"/>
              </w:rPr>
              <w:t>§ 9º Na apuração dos valores de prêmios e provisões técnicas de todo o mercado supervisionado, utilizados como referência para o enquadramento da supervisionada, não se aplicam os ajustes previstos no art. 3º desta Resolução.</w:t>
            </w:r>
          </w:p>
        </w:tc>
        <w:tc>
          <w:tcPr>
            <w:tcW w:w="4665" w:type="dxa"/>
          </w:tcPr>
          <w:p w14:paraId="0D4723E5" w14:textId="4A01C47E" w:rsidR="00CE584E" w:rsidRDefault="00CE584E" w:rsidP="00CE584E">
            <w:pPr>
              <w:jc w:val="both"/>
              <w:rPr>
                <w:rFonts w:ascii="Times New Roman" w:hAnsi="Times New Roman" w:cs="Times New Roman"/>
                <w:b/>
              </w:rPr>
            </w:pPr>
            <w:r>
              <w:rPr>
                <w:rFonts w:ascii="Times New Roman" w:hAnsi="Times New Roman" w:cs="Times New Roman"/>
                <w:b/>
              </w:rPr>
              <w:t xml:space="preserve">Comentário </w:t>
            </w:r>
            <w:r w:rsidRPr="00562798">
              <w:rPr>
                <w:rFonts w:ascii="Times New Roman" w:hAnsi="Times New Roman" w:cs="Times New Roman"/>
                <w:b/>
              </w:rPr>
              <w:t xml:space="preserve">da </w:t>
            </w:r>
            <w:proofErr w:type="spellStart"/>
            <w:r>
              <w:rPr>
                <w:rFonts w:ascii="Times New Roman" w:hAnsi="Times New Roman" w:cs="Times New Roman"/>
                <w:b/>
              </w:rPr>
              <w:t>Fenaber</w:t>
            </w:r>
            <w:proofErr w:type="spellEnd"/>
            <w:r>
              <w:rPr>
                <w:rFonts w:ascii="Times New Roman" w:hAnsi="Times New Roman" w:cs="Times New Roman"/>
                <w:b/>
              </w:rPr>
              <w:t xml:space="preserve"> [1] (SEI 623708). Justificativa:</w:t>
            </w:r>
          </w:p>
          <w:p w14:paraId="27527BC4" w14:textId="3C1CD99A" w:rsidR="00CE584E" w:rsidRDefault="00CE584E" w:rsidP="00CE584E">
            <w:pPr>
              <w:jc w:val="both"/>
              <w:rPr>
                <w:rFonts w:ascii="Times New Roman" w:hAnsi="Times New Roman" w:cs="Times New Roman"/>
              </w:rPr>
            </w:pPr>
            <w:r>
              <w:rPr>
                <w:rFonts w:ascii="Times New Roman" w:hAnsi="Times New Roman" w:cs="Times New Roman"/>
              </w:rPr>
              <w:t>“</w:t>
            </w:r>
            <w:r w:rsidRPr="00766D8B">
              <w:rPr>
                <w:rFonts w:ascii="Times New Roman" w:hAnsi="Times New Roman" w:cs="Times New Roman"/>
              </w:rPr>
              <w:t>Sugerimos que o parágrafo seja repensado. A disposição não parece adequada porque, ainda que tenha sido pensada para simplificar o cálculo, a regra tende a causar distorções, na medida em que o todo não será a soma das partes.</w:t>
            </w:r>
            <w:r>
              <w:rPr>
                <w:rFonts w:ascii="Times New Roman" w:hAnsi="Times New Roman" w:cs="Times New Roman"/>
              </w:rPr>
              <w:t>”</w:t>
            </w:r>
          </w:p>
          <w:p w14:paraId="7D76A510" w14:textId="41A3504A" w:rsidR="00CE584E" w:rsidRDefault="00CE584E" w:rsidP="00CE584E">
            <w:pPr>
              <w:jc w:val="both"/>
              <w:rPr>
                <w:rFonts w:ascii="Times New Roman" w:hAnsi="Times New Roman" w:cs="Times New Roman"/>
                <w:b/>
              </w:rPr>
            </w:pPr>
            <w:r>
              <w:rPr>
                <w:rFonts w:ascii="Times New Roman" w:hAnsi="Times New Roman" w:cs="Times New Roman"/>
                <w:b/>
              </w:rPr>
              <w:t>Comentário</w:t>
            </w:r>
            <w:r w:rsidRPr="00382E05">
              <w:rPr>
                <w:rFonts w:ascii="Times New Roman" w:hAnsi="Times New Roman" w:cs="Times New Roman"/>
                <w:b/>
              </w:rPr>
              <w:t xml:space="preserve"> da CGREP</w:t>
            </w:r>
            <w:r>
              <w:rPr>
                <w:rFonts w:ascii="Times New Roman" w:hAnsi="Times New Roman" w:cs="Times New Roman"/>
                <w:b/>
              </w:rPr>
              <w:t>/CORAC</w:t>
            </w:r>
            <w:r w:rsidRPr="00382E05">
              <w:rPr>
                <w:rFonts w:ascii="Times New Roman" w:hAnsi="Times New Roman" w:cs="Times New Roman"/>
                <w:b/>
              </w:rPr>
              <w:t>:</w:t>
            </w:r>
            <w:r w:rsidR="00697DE5">
              <w:rPr>
                <w:rFonts w:ascii="Times New Roman" w:hAnsi="Times New Roman" w:cs="Times New Roman"/>
                <w:b/>
              </w:rPr>
              <w:t xml:space="preserve"> </w:t>
            </w:r>
            <w:r w:rsidR="00697DE5" w:rsidRPr="00044E1B">
              <w:rPr>
                <w:rFonts w:ascii="Times New Roman" w:hAnsi="Times New Roman" w:cs="Times New Roman"/>
                <w:b/>
              </w:rPr>
              <w:t xml:space="preserve">Sugestão </w:t>
            </w:r>
            <w:r w:rsidR="00697DE5" w:rsidRPr="00044E1B">
              <w:rPr>
                <w:rFonts w:ascii="Times New Roman" w:hAnsi="Times New Roman" w:cs="Times New Roman"/>
                <w:b/>
                <w:u w:val="single"/>
              </w:rPr>
              <w:t>não</w:t>
            </w:r>
            <w:r w:rsidR="00697DE5" w:rsidRPr="00044E1B">
              <w:rPr>
                <w:rFonts w:ascii="Times New Roman" w:hAnsi="Times New Roman" w:cs="Times New Roman"/>
                <w:b/>
              </w:rPr>
              <w:t xml:space="preserve"> acatada. Justificativa:</w:t>
            </w:r>
          </w:p>
          <w:p w14:paraId="2B5BE4D0" w14:textId="77777777" w:rsidR="00CE584E" w:rsidRDefault="00CE584E" w:rsidP="00CE584E">
            <w:pPr>
              <w:jc w:val="both"/>
              <w:rPr>
                <w:rFonts w:ascii="Times New Roman" w:hAnsi="Times New Roman" w:cs="Times New Roman"/>
              </w:rPr>
            </w:pPr>
            <w:r w:rsidRPr="00FA1B02">
              <w:rPr>
                <w:rFonts w:ascii="Times New Roman" w:hAnsi="Times New Roman" w:cs="Times New Roman"/>
              </w:rPr>
              <w:t>A distorção apontada, apesar de pequena, foi</w:t>
            </w:r>
            <w:r>
              <w:rPr>
                <w:rFonts w:ascii="Times New Roman" w:hAnsi="Times New Roman" w:cs="Times New Roman"/>
              </w:rPr>
              <w:t xml:space="preserve"> </w:t>
            </w:r>
            <w:r w:rsidRPr="00FA1B02">
              <w:rPr>
                <w:rFonts w:ascii="Times New Roman" w:hAnsi="Times New Roman" w:cs="Times New Roman"/>
              </w:rPr>
              <w:t>levada em consideração quando da definição dos</w:t>
            </w:r>
            <w:r>
              <w:rPr>
                <w:rFonts w:ascii="Times New Roman" w:hAnsi="Times New Roman" w:cs="Times New Roman"/>
              </w:rPr>
              <w:t xml:space="preserve"> </w:t>
            </w:r>
            <w:r w:rsidRPr="00FA1B02">
              <w:rPr>
                <w:rFonts w:ascii="Times New Roman" w:hAnsi="Times New Roman" w:cs="Times New Roman"/>
              </w:rPr>
              <w:t>níveis de corte entre segmentos. Esclarecemos que</w:t>
            </w:r>
            <w:r>
              <w:rPr>
                <w:rFonts w:ascii="Times New Roman" w:hAnsi="Times New Roman" w:cs="Times New Roman"/>
              </w:rPr>
              <w:t xml:space="preserve"> </w:t>
            </w:r>
            <w:r w:rsidRPr="00FA1B02">
              <w:rPr>
                <w:rFonts w:ascii="Times New Roman" w:hAnsi="Times New Roman" w:cs="Times New Roman"/>
              </w:rPr>
              <w:t>optamos por desconsiderar ajustes de operações</w:t>
            </w:r>
            <w:r>
              <w:rPr>
                <w:rFonts w:ascii="Times New Roman" w:hAnsi="Times New Roman" w:cs="Times New Roman"/>
              </w:rPr>
              <w:t xml:space="preserve"> </w:t>
            </w:r>
            <w:proofErr w:type="spellStart"/>
            <w:r w:rsidRPr="00FA1B02">
              <w:rPr>
                <w:rFonts w:ascii="Times New Roman" w:hAnsi="Times New Roman" w:cs="Times New Roman"/>
              </w:rPr>
              <w:t>intragupo</w:t>
            </w:r>
            <w:proofErr w:type="spellEnd"/>
            <w:r w:rsidRPr="00FA1B02">
              <w:rPr>
                <w:rFonts w:ascii="Times New Roman" w:hAnsi="Times New Roman" w:cs="Times New Roman"/>
              </w:rPr>
              <w:t xml:space="preserve"> no cômputo dos valores totais de</w:t>
            </w:r>
            <w:r>
              <w:rPr>
                <w:rFonts w:ascii="Times New Roman" w:hAnsi="Times New Roman" w:cs="Times New Roman"/>
              </w:rPr>
              <w:t xml:space="preserve"> </w:t>
            </w:r>
            <w:r w:rsidRPr="00FA1B02">
              <w:rPr>
                <w:rFonts w:ascii="Times New Roman" w:hAnsi="Times New Roman" w:cs="Times New Roman"/>
              </w:rPr>
              <w:t>prêmios e provisões técnicas do mercado no intuito</w:t>
            </w:r>
            <w:r>
              <w:rPr>
                <w:rFonts w:ascii="Times New Roman" w:hAnsi="Times New Roman" w:cs="Times New Roman"/>
              </w:rPr>
              <w:t xml:space="preserve"> </w:t>
            </w:r>
            <w:r w:rsidRPr="00FA1B02">
              <w:rPr>
                <w:rFonts w:ascii="Times New Roman" w:hAnsi="Times New Roman" w:cs="Times New Roman"/>
              </w:rPr>
              <w:t>de possibilitar que cada grupo prudencial apure</w:t>
            </w:r>
            <w:r>
              <w:rPr>
                <w:rFonts w:ascii="Times New Roman" w:hAnsi="Times New Roman" w:cs="Times New Roman"/>
              </w:rPr>
              <w:t xml:space="preserve"> </w:t>
            </w:r>
            <w:r w:rsidRPr="00FA1B02">
              <w:rPr>
                <w:rFonts w:ascii="Times New Roman" w:hAnsi="Times New Roman" w:cs="Times New Roman"/>
              </w:rPr>
              <w:t>facilmente seu enquadramento, a partir de</w:t>
            </w:r>
            <w:r>
              <w:rPr>
                <w:rFonts w:ascii="Times New Roman" w:hAnsi="Times New Roman" w:cs="Times New Roman"/>
              </w:rPr>
              <w:t xml:space="preserve"> </w:t>
            </w:r>
            <w:r w:rsidRPr="00FA1B02">
              <w:rPr>
                <w:rFonts w:ascii="Times New Roman" w:hAnsi="Times New Roman" w:cs="Times New Roman"/>
              </w:rPr>
              <w:t>informações que já são divulgadas pela Susep</w:t>
            </w:r>
            <w:r>
              <w:rPr>
                <w:rFonts w:ascii="Times New Roman" w:hAnsi="Times New Roman" w:cs="Times New Roman"/>
              </w:rPr>
              <w:t xml:space="preserve"> </w:t>
            </w:r>
            <w:r w:rsidRPr="00FA1B02">
              <w:rPr>
                <w:rFonts w:ascii="Times New Roman" w:hAnsi="Times New Roman" w:cs="Times New Roman"/>
              </w:rPr>
              <w:t>atualmente. Caso contrário, cada grupo prudencial</w:t>
            </w:r>
            <w:r>
              <w:rPr>
                <w:rFonts w:ascii="Times New Roman" w:hAnsi="Times New Roman" w:cs="Times New Roman"/>
              </w:rPr>
              <w:t xml:space="preserve"> </w:t>
            </w:r>
            <w:r w:rsidRPr="00FA1B02">
              <w:rPr>
                <w:rFonts w:ascii="Times New Roman" w:hAnsi="Times New Roman" w:cs="Times New Roman"/>
              </w:rPr>
              <w:t xml:space="preserve">precisaria conhecer os ajustes </w:t>
            </w:r>
            <w:proofErr w:type="spellStart"/>
            <w:r w:rsidRPr="00FA1B02">
              <w:rPr>
                <w:rFonts w:ascii="Times New Roman" w:hAnsi="Times New Roman" w:cs="Times New Roman"/>
              </w:rPr>
              <w:t>intragupo</w:t>
            </w:r>
            <w:proofErr w:type="spellEnd"/>
            <w:r w:rsidRPr="00FA1B02">
              <w:rPr>
                <w:rFonts w:ascii="Times New Roman" w:hAnsi="Times New Roman" w:cs="Times New Roman"/>
              </w:rPr>
              <w:t xml:space="preserve"> dos</w:t>
            </w:r>
            <w:r>
              <w:rPr>
                <w:rFonts w:ascii="Times New Roman" w:hAnsi="Times New Roman" w:cs="Times New Roman"/>
              </w:rPr>
              <w:t xml:space="preserve"> </w:t>
            </w:r>
            <w:r w:rsidRPr="00FA1B02">
              <w:rPr>
                <w:rFonts w:ascii="Times New Roman" w:hAnsi="Times New Roman" w:cs="Times New Roman"/>
              </w:rPr>
              <w:t>demais para definir seu enquadramento com</w:t>
            </w:r>
            <w:r>
              <w:rPr>
                <w:rFonts w:ascii="Times New Roman" w:hAnsi="Times New Roman" w:cs="Times New Roman"/>
              </w:rPr>
              <w:t xml:space="preserve"> </w:t>
            </w:r>
            <w:r w:rsidRPr="00FA1B02">
              <w:rPr>
                <w:rFonts w:ascii="Times New Roman" w:hAnsi="Times New Roman" w:cs="Times New Roman"/>
              </w:rPr>
              <w:t>precisão.</w:t>
            </w:r>
          </w:p>
          <w:p w14:paraId="65A82650" w14:textId="77777777" w:rsidR="00CE584E" w:rsidRDefault="00CE584E" w:rsidP="00CE584E">
            <w:pPr>
              <w:jc w:val="both"/>
              <w:rPr>
                <w:rFonts w:ascii="Times New Roman" w:hAnsi="Times New Roman" w:cs="Times New Roman"/>
                <w:b/>
              </w:rPr>
            </w:pPr>
          </w:p>
          <w:p w14:paraId="74F24A7E" w14:textId="77777777" w:rsidR="00CE584E" w:rsidRDefault="00CE584E" w:rsidP="00CE584E">
            <w:pPr>
              <w:jc w:val="both"/>
              <w:rPr>
                <w:rFonts w:ascii="Times New Roman" w:hAnsi="Times New Roman" w:cs="Times New Roman"/>
                <w:b/>
              </w:rPr>
            </w:pPr>
            <w:r>
              <w:rPr>
                <w:rFonts w:ascii="Times New Roman" w:hAnsi="Times New Roman" w:cs="Times New Roman"/>
                <w:b/>
              </w:rPr>
              <w:t>Comentário</w:t>
            </w:r>
            <w:r w:rsidRPr="00382E05">
              <w:rPr>
                <w:rFonts w:ascii="Times New Roman" w:hAnsi="Times New Roman" w:cs="Times New Roman"/>
                <w:b/>
              </w:rPr>
              <w:t xml:space="preserve"> da CGREP</w:t>
            </w:r>
            <w:r>
              <w:rPr>
                <w:rFonts w:ascii="Times New Roman" w:hAnsi="Times New Roman" w:cs="Times New Roman"/>
                <w:b/>
              </w:rPr>
              <w:t>/CORAC</w:t>
            </w:r>
            <w:r w:rsidRPr="00382E05">
              <w:rPr>
                <w:rFonts w:ascii="Times New Roman" w:hAnsi="Times New Roman" w:cs="Times New Roman"/>
                <w:b/>
              </w:rPr>
              <w:t>:</w:t>
            </w:r>
          </w:p>
          <w:p w14:paraId="7491D1E7" w14:textId="1A4A772A" w:rsidR="00CE584E" w:rsidRDefault="00CE584E" w:rsidP="00CE584E">
            <w:pPr>
              <w:jc w:val="both"/>
              <w:rPr>
                <w:rFonts w:ascii="Times New Roman" w:hAnsi="Times New Roman" w:cs="Times New Roman"/>
              </w:rPr>
            </w:pPr>
            <w:r w:rsidRPr="00492E41">
              <w:rPr>
                <w:rFonts w:ascii="Times New Roman" w:hAnsi="Times New Roman" w:cs="Times New Roman"/>
              </w:rPr>
              <w:t>Optamos por realocar o dispositivo, que passou a ser o § 6º deste artigo. A intenção é que os comandos mais gerais (novos §§ 5º e 6º) sejam apresentados primeiro, e os mais específicos venham em seguida.</w:t>
            </w:r>
          </w:p>
          <w:p w14:paraId="67021AEA" w14:textId="77777777" w:rsidR="00CE584E" w:rsidRDefault="00CE584E" w:rsidP="00CE584E">
            <w:pPr>
              <w:jc w:val="both"/>
              <w:rPr>
                <w:rFonts w:ascii="Times New Roman" w:hAnsi="Times New Roman" w:cs="Times New Roman"/>
              </w:rPr>
            </w:pPr>
            <w:r>
              <w:rPr>
                <w:rFonts w:ascii="Times New Roman" w:hAnsi="Times New Roman" w:cs="Times New Roman"/>
              </w:rPr>
              <w:t xml:space="preserve">Destacamos que promovemos ainda algumas alterações, conforme abaixo, em função dos comentários apresentados pela </w:t>
            </w:r>
            <w:proofErr w:type="spellStart"/>
            <w:r>
              <w:rPr>
                <w:rFonts w:ascii="Times New Roman" w:hAnsi="Times New Roman" w:cs="Times New Roman"/>
              </w:rPr>
              <w:t>Fenaber</w:t>
            </w:r>
            <w:proofErr w:type="spellEnd"/>
            <w:r>
              <w:rPr>
                <w:rFonts w:ascii="Times New Roman" w:hAnsi="Times New Roman" w:cs="Times New Roman"/>
              </w:rPr>
              <w:t xml:space="preserve"> aos incisos dos </w:t>
            </w:r>
            <w:r w:rsidRPr="00331F79">
              <w:rPr>
                <w:rFonts w:ascii="Times New Roman" w:hAnsi="Times New Roman" w:cs="Times New Roman"/>
              </w:rPr>
              <w:t>§§</w:t>
            </w:r>
            <w:r>
              <w:rPr>
                <w:rFonts w:ascii="Times New Roman" w:hAnsi="Times New Roman" w:cs="Times New Roman"/>
              </w:rPr>
              <w:t xml:space="preserve"> 1º e 2º do art. 4º (vide acima):</w:t>
            </w:r>
          </w:p>
          <w:p w14:paraId="38FF4E4C" w14:textId="7451358B" w:rsidR="00CE584E" w:rsidRPr="00FA1B02" w:rsidRDefault="00CE584E" w:rsidP="00CE584E">
            <w:pPr>
              <w:jc w:val="both"/>
              <w:rPr>
                <w:rFonts w:ascii="Times New Roman" w:hAnsi="Times New Roman" w:cs="Times New Roman"/>
              </w:rPr>
            </w:pPr>
            <w:r>
              <w:rPr>
                <w:rFonts w:ascii="Times New Roman" w:hAnsi="Times New Roman" w:cs="Times New Roman"/>
              </w:rPr>
              <w:lastRenderedPageBreak/>
              <w:t>“</w:t>
            </w:r>
            <w:r w:rsidRPr="00492E41">
              <w:rPr>
                <w:rFonts w:ascii="Times New Roman" w:hAnsi="Times New Roman" w:cs="Times New Roman"/>
                <w:strike/>
                <w:color w:val="FF0000"/>
              </w:rPr>
              <w:t>Na apuração dos</w:t>
            </w:r>
            <w:r w:rsidRPr="00492E41">
              <w:rPr>
                <w:rFonts w:ascii="Times New Roman" w:hAnsi="Times New Roman" w:cs="Times New Roman"/>
              </w:rPr>
              <w:t xml:space="preserve"> </w:t>
            </w:r>
            <w:r w:rsidRPr="00492E41">
              <w:rPr>
                <w:rFonts w:ascii="Times New Roman" w:hAnsi="Times New Roman" w:cs="Times New Roman"/>
                <w:color w:val="FF0000"/>
              </w:rPr>
              <w:t xml:space="preserve">Os </w:t>
            </w:r>
            <w:r w:rsidRPr="00492E41">
              <w:rPr>
                <w:rFonts w:ascii="Times New Roman" w:hAnsi="Times New Roman" w:cs="Times New Roman"/>
              </w:rPr>
              <w:t>valores de prêmios e provisões técnicas de todo o mercado supervisionado</w:t>
            </w:r>
            <w:r>
              <w:rPr>
                <w:rFonts w:ascii="Times New Roman" w:hAnsi="Times New Roman" w:cs="Times New Roman"/>
              </w:rPr>
              <w:t xml:space="preserve"> </w:t>
            </w:r>
            <w:r w:rsidRPr="00492E41">
              <w:rPr>
                <w:rFonts w:ascii="Times New Roman" w:hAnsi="Times New Roman" w:cs="Times New Roman"/>
                <w:color w:val="FF0000"/>
              </w:rPr>
              <w:t>pela Susep</w:t>
            </w:r>
            <w:r>
              <w:rPr>
                <w:rFonts w:ascii="Times New Roman" w:hAnsi="Times New Roman" w:cs="Times New Roman"/>
                <w:color w:val="FF0000"/>
              </w:rPr>
              <w:t xml:space="preserve"> corresponderão, respectivamente, </w:t>
            </w:r>
            <w:r w:rsidRPr="00492E41">
              <w:rPr>
                <w:rFonts w:ascii="Times New Roman" w:hAnsi="Times New Roman" w:cs="Times New Roman"/>
                <w:color w:val="FF0000"/>
              </w:rPr>
              <w:t>à soma dos valores individuais de prêmios e provisões técnicas de todas as supervisionadas em operação, independentemente dos segmentos de mercado específicos em que atuem</w:t>
            </w:r>
            <w:r w:rsidRPr="00492E41">
              <w:rPr>
                <w:rFonts w:ascii="Times New Roman" w:hAnsi="Times New Roman" w:cs="Times New Roman"/>
              </w:rPr>
              <w:t xml:space="preserve">, </w:t>
            </w:r>
            <w:r w:rsidRPr="00492E41">
              <w:rPr>
                <w:rFonts w:ascii="Times New Roman" w:hAnsi="Times New Roman" w:cs="Times New Roman"/>
                <w:strike/>
                <w:color w:val="FF0000"/>
              </w:rPr>
              <w:t>utilizados como referência para o enquadramento da supervisionada,</w:t>
            </w:r>
            <w:r w:rsidRPr="00492E41">
              <w:rPr>
                <w:rFonts w:ascii="Times New Roman" w:hAnsi="Times New Roman" w:cs="Times New Roman"/>
              </w:rPr>
              <w:t xml:space="preserve"> não se </w:t>
            </w:r>
            <w:r w:rsidRPr="00492E41">
              <w:rPr>
                <w:rFonts w:ascii="Times New Roman" w:hAnsi="Times New Roman" w:cs="Times New Roman"/>
                <w:strike/>
                <w:color w:val="FF0000"/>
              </w:rPr>
              <w:t>aplicam</w:t>
            </w:r>
            <w:r>
              <w:rPr>
                <w:rFonts w:ascii="Times New Roman" w:hAnsi="Times New Roman" w:cs="Times New Roman"/>
              </w:rPr>
              <w:t xml:space="preserve"> </w:t>
            </w:r>
            <w:r w:rsidRPr="00492E41">
              <w:rPr>
                <w:rFonts w:ascii="Times New Roman" w:hAnsi="Times New Roman" w:cs="Times New Roman"/>
                <w:color w:val="FF0000"/>
              </w:rPr>
              <w:t>aplicando</w:t>
            </w:r>
            <w:r w:rsidRPr="00492E41">
              <w:rPr>
                <w:rFonts w:ascii="Times New Roman" w:hAnsi="Times New Roman" w:cs="Times New Roman"/>
              </w:rPr>
              <w:t xml:space="preserve"> os ajustes previstos no art. 3º desta Resolução.</w:t>
            </w:r>
            <w:r>
              <w:rPr>
                <w:rFonts w:ascii="Times New Roman" w:hAnsi="Times New Roman" w:cs="Times New Roman"/>
              </w:rPr>
              <w:t>”</w:t>
            </w:r>
          </w:p>
        </w:tc>
      </w:tr>
      <w:tr w:rsidR="00CE584E" w:rsidRPr="00750262" w14:paraId="5E9681A6" w14:textId="77777777" w:rsidTr="002F5C83">
        <w:tc>
          <w:tcPr>
            <w:tcW w:w="4664" w:type="dxa"/>
          </w:tcPr>
          <w:p w14:paraId="07EA651A" w14:textId="4BA74A47" w:rsidR="00CE584E" w:rsidRPr="009D7BD3" w:rsidRDefault="00CE584E" w:rsidP="00CE584E">
            <w:pPr>
              <w:jc w:val="both"/>
              <w:rPr>
                <w:rFonts w:ascii="Times New Roman" w:hAnsi="Times New Roman" w:cs="Times New Roman"/>
              </w:rPr>
            </w:pPr>
            <w:r w:rsidRPr="00331F79">
              <w:rPr>
                <w:rFonts w:ascii="Times New Roman" w:hAnsi="Times New Roman" w:cs="Times New Roman"/>
              </w:rPr>
              <w:lastRenderedPageBreak/>
              <w:t>§ 10º Para as supervisionadas que iniciarem suas operações após a entrada em vigor desta Resolução, o enquadramento inicial deverá ser apurado considerando as informações constantes do plano de negócio submetido à Susep.</w:t>
            </w:r>
          </w:p>
        </w:tc>
        <w:tc>
          <w:tcPr>
            <w:tcW w:w="4665" w:type="dxa"/>
          </w:tcPr>
          <w:p w14:paraId="46355E27" w14:textId="15C32579" w:rsidR="00CE584E" w:rsidRPr="006912B5" w:rsidRDefault="00CE584E" w:rsidP="00CE584E">
            <w:pPr>
              <w:jc w:val="both"/>
              <w:rPr>
                <w:rFonts w:ascii="Times New Roman" w:hAnsi="Times New Roman" w:cs="Times New Roman"/>
              </w:rPr>
            </w:pPr>
            <w:r w:rsidRPr="006912B5">
              <w:rPr>
                <w:rFonts w:ascii="Times New Roman" w:hAnsi="Times New Roman" w:cs="Times New Roman"/>
              </w:rPr>
              <w:t xml:space="preserve">§ </w:t>
            </w:r>
            <w:r w:rsidRPr="006912B5">
              <w:rPr>
                <w:rFonts w:ascii="Times New Roman" w:hAnsi="Times New Roman" w:cs="Times New Roman"/>
                <w:strike/>
                <w:color w:val="FF0000"/>
              </w:rPr>
              <w:t>10º</w:t>
            </w:r>
            <w:r w:rsidRPr="006912B5">
              <w:rPr>
                <w:rFonts w:ascii="Times New Roman" w:hAnsi="Times New Roman" w:cs="Times New Roman"/>
                <w:color w:val="FF0000"/>
              </w:rPr>
              <w:t xml:space="preserve"> 8º</w:t>
            </w:r>
            <w:r w:rsidRPr="006912B5">
              <w:rPr>
                <w:rFonts w:ascii="Times New Roman" w:hAnsi="Times New Roman" w:cs="Times New Roman"/>
              </w:rPr>
              <w:t xml:space="preserve"> Para as supervisionadas que iniciarem suas operações após a entrada em vigor desta Resolução, o enquadramento inicial deverá ser apurado considerando as informações constantes do plano de negócio submetido à Susep.</w:t>
            </w:r>
          </w:p>
        </w:tc>
        <w:tc>
          <w:tcPr>
            <w:tcW w:w="4665" w:type="dxa"/>
          </w:tcPr>
          <w:p w14:paraId="4CC43AD7" w14:textId="77777777" w:rsidR="00CE584E" w:rsidRPr="006912B5" w:rsidRDefault="00CE584E" w:rsidP="00CE584E">
            <w:pPr>
              <w:jc w:val="both"/>
              <w:rPr>
                <w:rFonts w:ascii="Times New Roman" w:hAnsi="Times New Roman" w:cs="Times New Roman"/>
                <w:b/>
              </w:rPr>
            </w:pPr>
            <w:r w:rsidRPr="006912B5">
              <w:rPr>
                <w:rFonts w:ascii="Times New Roman" w:hAnsi="Times New Roman" w:cs="Times New Roman"/>
                <w:b/>
              </w:rPr>
              <w:t>Comentário da CGREP/CORAC:</w:t>
            </w:r>
          </w:p>
          <w:p w14:paraId="0869D17E" w14:textId="7528A6D3" w:rsidR="00CE584E" w:rsidRPr="006912B5" w:rsidRDefault="00CE584E" w:rsidP="00CE584E">
            <w:pPr>
              <w:jc w:val="both"/>
              <w:rPr>
                <w:rFonts w:ascii="Times New Roman" w:hAnsi="Times New Roman" w:cs="Times New Roman"/>
              </w:rPr>
            </w:pPr>
            <w:r w:rsidRPr="006912B5">
              <w:rPr>
                <w:rFonts w:ascii="Times New Roman" w:hAnsi="Times New Roman" w:cs="Times New Roman"/>
              </w:rPr>
              <w:t>Renumerado em função de alterações nos parágrafos acima.</w:t>
            </w:r>
          </w:p>
        </w:tc>
      </w:tr>
      <w:tr w:rsidR="00CE584E" w:rsidRPr="00750262" w14:paraId="72580078" w14:textId="77777777" w:rsidTr="002F5C83">
        <w:tc>
          <w:tcPr>
            <w:tcW w:w="4664" w:type="dxa"/>
          </w:tcPr>
          <w:p w14:paraId="6401C16F" w14:textId="77777777" w:rsidR="00CE584E" w:rsidRPr="0063043C" w:rsidRDefault="00CE584E" w:rsidP="00CE584E">
            <w:pPr>
              <w:jc w:val="center"/>
              <w:rPr>
                <w:rFonts w:ascii="Times New Roman" w:hAnsi="Times New Roman" w:cs="Times New Roman"/>
                <w:b/>
              </w:rPr>
            </w:pPr>
          </w:p>
        </w:tc>
        <w:tc>
          <w:tcPr>
            <w:tcW w:w="4665" w:type="dxa"/>
          </w:tcPr>
          <w:p w14:paraId="3266B377" w14:textId="77777777" w:rsidR="00CE584E" w:rsidRPr="009D7BD3" w:rsidRDefault="00CE584E" w:rsidP="00CE584E">
            <w:pPr>
              <w:jc w:val="both"/>
              <w:rPr>
                <w:rFonts w:ascii="Times New Roman" w:hAnsi="Times New Roman" w:cs="Times New Roman"/>
              </w:rPr>
            </w:pPr>
          </w:p>
        </w:tc>
        <w:tc>
          <w:tcPr>
            <w:tcW w:w="4665" w:type="dxa"/>
          </w:tcPr>
          <w:p w14:paraId="28FFA48A" w14:textId="77777777" w:rsidR="00CE584E" w:rsidRPr="009D7BD3" w:rsidRDefault="00CE584E" w:rsidP="00CE584E">
            <w:pPr>
              <w:jc w:val="both"/>
              <w:rPr>
                <w:rFonts w:ascii="Times New Roman" w:hAnsi="Times New Roman" w:cs="Times New Roman"/>
              </w:rPr>
            </w:pPr>
          </w:p>
        </w:tc>
      </w:tr>
      <w:tr w:rsidR="00CE584E" w:rsidRPr="00750262" w14:paraId="45CC72D1" w14:textId="77777777" w:rsidTr="002F5C83">
        <w:tc>
          <w:tcPr>
            <w:tcW w:w="4664" w:type="dxa"/>
          </w:tcPr>
          <w:p w14:paraId="34E7E6E8" w14:textId="77777777" w:rsidR="00CE584E" w:rsidRPr="009674ED" w:rsidRDefault="00CE584E" w:rsidP="00CE584E">
            <w:pPr>
              <w:jc w:val="center"/>
              <w:rPr>
                <w:rFonts w:ascii="Times New Roman" w:hAnsi="Times New Roman" w:cs="Times New Roman"/>
                <w:b/>
              </w:rPr>
            </w:pPr>
            <w:r w:rsidRPr="009674ED">
              <w:rPr>
                <w:rFonts w:ascii="Times New Roman" w:hAnsi="Times New Roman" w:cs="Times New Roman"/>
                <w:b/>
              </w:rPr>
              <w:t>CAPÍTULO III</w:t>
            </w:r>
          </w:p>
          <w:p w14:paraId="2C509E61" w14:textId="3F923377" w:rsidR="00CE584E" w:rsidRPr="009D7BD3" w:rsidRDefault="00CE584E" w:rsidP="00CE584E">
            <w:pPr>
              <w:ind w:left="-113" w:right="-117"/>
              <w:jc w:val="center"/>
              <w:rPr>
                <w:rFonts w:ascii="Times New Roman" w:hAnsi="Times New Roman" w:cs="Times New Roman"/>
              </w:rPr>
            </w:pPr>
            <w:r w:rsidRPr="009674ED">
              <w:rPr>
                <w:rFonts w:ascii="Times New Roman" w:hAnsi="Times New Roman" w:cs="Times New Roman"/>
                <w:b/>
              </w:rPr>
              <w:t>DO ENQUADRAMENTO NO SEGMENTO S4</w:t>
            </w:r>
          </w:p>
        </w:tc>
        <w:tc>
          <w:tcPr>
            <w:tcW w:w="4665" w:type="dxa"/>
          </w:tcPr>
          <w:p w14:paraId="3BEE5D2C" w14:textId="77777777" w:rsidR="00CE584E" w:rsidRPr="009674ED" w:rsidRDefault="00CE584E" w:rsidP="00CE584E">
            <w:pPr>
              <w:jc w:val="center"/>
              <w:rPr>
                <w:rFonts w:ascii="Times New Roman" w:hAnsi="Times New Roman" w:cs="Times New Roman"/>
                <w:b/>
              </w:rPr>
            </w:pPr>
            <w:r w:rsidRPr="009674ED">
              <w:rPr>
                <w:rFonts w:ascii="Times New Roman" w:hAnsi="Times New Roman" w:cs="Times New Roman"/>
                <w:b/>
              </w:rPr>
              <w:t>CAPÍTULO III</w:t>
            </w:r>
          </w:p>
          <w:p w14:paraId="2BD8B24D" w14:textId="42794131" w:rsidR="00CE584E" w:rsidRPr="009D7BD3" w:rsidRDefault="00CE584E" w:rsidP="00CE584E">
            <w:pPr>
              <w:jc w:val="both"/>
              <w:rPr>
                <w:rFonts w:ascii="Times New Roman" w:hAnsi="Times New Roman" w:cs="Times New Roman"/>
              </w:rPr>
            </w:pPr>
            <w:r w:rsidRPr="009674ED">
              <w:rPr>
                <w:rFonts w:ascii="Times New Roman" w:hAnsi="Times New Roman" w:cs="Times New Roman"/>
                <w:b/>
              </w:rPr>
              <w:t>DO ENQUADRAMENTO NO SEGMENTO S4</w:t>
            </w:r>
          </w:p>
        </w:tc>
        <w:tc>
          <w:tcPr>
            <w:tcW w:w="4665" w:type="dxa"/>
          </w:tcPr>
          <w:p w14:paraId="333CFD41" w14:textId="40C6D755" w:rsidR="00CE584E" w:rsidRPr="009D7BD3" w:rsidRDefault="00CE584E" w:rsidP="00CE584E">
            <w:pPr>
              <w:jc w:val="both"/>
              <w:rPr>
                <w:rFonts w:ascii="Times New Roman" w:hAnsi="Times New Roman" w:cs="Times New Roman"/>
              </w:rPr>
            </w:pPr>
            <w:r>
              <w:rPr>
                <w:rFonts w:ascii="Times New Roman" w:hAnsi="Times New Roman" w:cs="Times New Roman"/>
              </w:rPr>
              <w:t>N/A</w:t>
            </w:r>
          </w:p>
        </w:tc>
      </w:tr>
      <w:tr w:rsidR="00CE584E" w:rsidRPr="00750262" w14:paraId="0E7BFCD0" w14:textId="77777777" w:rsidTr="002F5C83">
        <w:tc>
          <w:tcPr>
            <w:tcW w:w="4664" w:type="dxa"/>
          </w:tcPr>
          <w:p w14:paraId="561EBC3E" w14:textId="0C8BC307" w:rsidR="00CE584E" w:rsidRPr="009D7BD3" w:rsidRDefault="00CE584E" w:rsidP="00CE584E">
            <w:pPr>
              <w:jc w:val="both"/>
              <w:rPr>
                <w:rFonts w:ascii="Times New Roman" w:hAnsi="Times New Roman" w:cs="Times New Roman"/>
              </w:rPr>
            </w:pPr>
            <w:r w:rsidRPr="009674ED">
              <w:rPr>
                <w:rFonts w:ascii="Times New Roman" w:hAnsi="Times New Roman" w:cs="Times New Roman"/>
              </w:rPr>
              <w:t>Art. 5º A supervisionada que opte por atender ao disposto nos incisos III e IV do § 3º do art. 4º desta Resolução, para fins de enquadramento no segmento S4, deverá:</w:t>
            </w:r>
          </w:p>
        </w:tc>
        <w:tc>
          <w:tcPr>
            <w:tcW w:w="4665" w:type="dxa"/>
          </w:tcPr>
          <w:p w14:paraId="74287F7F" w14:textId="66B9C771" w:rsidR="00CE584E" w:rsidRPr="009D7BD3" w:rsidRDefault="00CE584E" w:rsidP="00CE584E">
            <w:pPr>
              <w:jc w:val="both"/>
              <w:rPr>
                <w:rFonts w:ascii="Times New Roman" w:hAnsi="Times New Roman" w:cs="Times New Roman"/>
              </w:rPr>
            </w:pPr>
            <w:r w:rsidRPr="009674ED">
              <w:rPr>
                <w:rFonts w:ascii="Times New Roman" w:hAnsi="Times New Roman" w:cs="Times New Roman"/>
              </w:rPr>
              <w:t xml:space="preserve">Art. 5º A supervisionada </w:t>
            </w:r>
            <w:r w:rsidR="00F6329A" w:rsidRPr="00F6329A">
              <w:rPr>
                <w:rFonts w:ascii="Times New Roman" w:hAnsi="Times New Roman" w:cs="Times New Roman"/>
                <w:color w:val="FF0000"/>
              </w:rPr>
              <w:t>enquadrada no segmento S3</w:t>
            </w:r>
            <w:r w:rsidR="00F6329A">
              <w:rPr>
                <w:rFonts w:ascii="Times New Roman" w:hAnsi="Times New Roman" w:cs="Times New Roman"/>
              </w:rPr>
              <w:t xml:space="preserve"> </w:t>
            </w:r>
            <w:r w:rsidRPr="009674ED">
              <w:rPr>
                <w:rFonts w:ascii="Times New Roman" w:hAnsi="Times New Roman" w:cs="Times New Roman"/>
              </w:rPr>
              <w:t xml:space="preserve">que opte por atender ao disposto nos incisos </w:t>
            </w:r>
            <w:r w:rsidR="00F6329A" w:rsidRPr="00F6329A">
              <w:rPr>
                <w:rFonts w:ascii="Times New Roman" w:hAnsi="Times New Roman" w:cs="Times New Roman"/>
                <w:strike/>
                <w:color w:val="FF0000"/>
              </w:rPr>
              <w:t>III e IV</w:t>
            </w:r>
            <w:r w:rsidRPr="00F6329A">
              <w:rPr>
                <w:rFonts w:ascii="Times New Roman" w:hAnsi="Times New Roman" w:cs="Times New Roman"/>
                <w:color w:val="FF0000"/>
              </w:rPr>
              <w:t xml:space="preserve"> </w:t>
            </w:r>
            <w:r w:rsidR="00F6329A" w:rsidRPr="00F6329A">
              <w:rPr>
                <w:rFonts w:ascii="Times New Roman" w:hAnsi="Times New Roman" w:cs="Times New Roman"/>
                <w:color w:val="FF0000"/>
              </w:rPr>
              <w:t>II</w:t>
            </w:r>
            <w:r w:rsidR="001F1036">
              <w:rPr>
                <w:rFonts w:ascii="Times New Roman" w:hAnsi="Times New Roman" w:cs="Times New Roman"/>
                <w:color w:val="FF0000"/>
              </w:rPr>
              <w:t>, III</w:t>
            </w:r>
            <w:r w:rsidR="00F6329A" w:rsidRPr="00F6329A">
              <w:rPr>
                <w:rFonts w:ascii="Times New Roman" w:hAnsi="Times New Roman" w:cs="Times New Roman"/>
                <w:color w:val="FF0000"/>
              </w:rPr>
              <w:t xml:space="preserve"> e I</w:t>
            </w:r>
            <w:r w:rsidR="001F1036">
              <w:rPr>
                <w:rFonts w:ascii="Times New Roman" w:hAnsi="Times New Roman" w:cs="Times New Roman"/>
                <w:color w:val="FF0000"/>
              </w:rPr>
              <w:t>V</w:t>
            </w:r>
            <w:r w:rsidR="00F6329A">
              <w:rPr>
                <w:rFonts w:ascii="Times New Roman" w:hAnsi="Times New Roman" w:cs="Times New Roman"/>
              </w:rPr>
              <w:t xml:space="preserve"> </w:t>
            </w:r>
            <w:r w:rsidRPr="009674ED">
              <w:rPr>
                <w:rFonts w:ascii="Times New Roman" w:hAnsi="Times New Roman" w:cs="Times New Roman"/>
              </w:rPr>
              <w:t xml:space="preserve">do § </w:t>
            </w:r>
            <w:r w:rsidRPr="00F6329A">
              <w:rPr>
                <w:rFonts w:ascii="Times New Roman" w:hAnsi="Times New Roman" w:cs="Times New Roman"/>
                <w:strike/>
                <w:color w:val="FF0000"/>
              </w:rPr>
              <w:t>3º</w:t>
            </w:r>
            <w:r w:rsidRPr="009674ED">
              <w:rPr>
                <w:rFonts w:ascii="Times New Roman" w:hAnsi="Times New Roman" w:cs="Times New Roman"/>
              </w:rPr>
              <w:t xml:space="preserve"> </w:t>
            </w:r>
            <w:r w:rsidR="00F6329A" w:rsidRPr="00F6329A">
              <w:rPr>
                <w:rFonts w:ascii="Times New Roman" w:hAnsi="Times New Roman" w:cs="Times New Roman"/>
                <w:color w:val="FF0000"/>
              </w:rPr>
              <w:t xml:space="preserve">4º </w:t>
            </w:r>
            <w:r w:rsidRPr="009674ED">
              <w:rPr>
                <w:rFonts w:ascii="Times New Roman" w:hAnsi="Times New Roman" w:cs="Times New Roman"/>
              </w:rPr>
              <w:t>do art. 4º desta Resolução, para fins de enquadramento no segmento S4, deverá:</w:t>
            </w:r>
          </w:p>
        </w:tc>
        <w:tc>
          <w:tcPr>
            <w:tcW w:w="4665" w:type="dxa"/>
          </w:tcPr>
          <w:p w14:paraId="231EAAC1" w14:textId="77777777" w:rsidR="00CE584E" w:rsidRPr="006912B5" w:rsidRDefault="00CE584E" w:rsidP="00CE584E">
            <w:pPr>
              <w:jc w:val="both"/>
              <w:rPr>
                <w:rFonts w:ascii="Times New Roman" w:hAnsi="Times New Roman" w:cs="Times New Roman"/>
                <w:b/>
              </w:rPr>
            </w:pPr>
            <w:r w:rsidRPr="006912B5">
              <w:rPr>
                <w:rFonts w:ascii="Times New Roman" w:hAnsi="Times New Roman" w:cs="Times New Roman"/>
                <w:b/>
              </w:rPr>
              <w:t>Comentário da CGREP/CORAC:</w:t>
            </w:r>
          </w:p>
          <w:p w14:paraId="50B01755" w14:textId="1F9E928A" w:rsidR="00CE584E" w:rsidRPr="009D7BD3" w:rsidRDefault="00CE584E" w:rsidP="00F6329A">
            <w:pPr>
              <w:jc w:val="both"/>
              <w:rPr>
                <w:rFonts w:ascii="Times New Roman" w:hAnsi="Times New Roman" w:cs="Times New Roman"/>
              </w:rPr>
            </w:pPr>
            <w:r>
              <w:rPr>
                <w:rFonts w:ascii="Times New Roman" w:hAnsi="Times New Roman" w:cs="Times New Roman"/>
              </w:rPr>
              <w:t>Atualização de referências em função de modificações no</w:t>
            </w:r>
            <w:r w:rsidR="00F6329A">
              <w:rPr>
                <w:rFonts w:ascii="Times New Roman" w:hAnsi="Times New Roman" w:cs="Times New Roman"/>
              </w:rPr>
              <w:t xml:space="preserve"> art.</w:t>
            </w:r>
            <w:r w:rsidRPr="009674ED">
              <w:rPr>
                <w:rFonts w:ascii="Times New Roman" w:hAnsi="Times New Roman" w:cs="Times New Roman"/>
              </w:rPr>
              <w:t xml:space="preserve"> 4º </w:t>
            </w:r>
            <w:r>
              <w:rPr>
                <w:rFonts w:ascii="Times New Roman" w:hAnsi="Times New Roman" w:cs="Times New Roman"/>
              </w:rPr>
              <w:t>(vide acima)</w:t>
            </w:r>
            <w:r w:rsidRPr="006912B5">
              <w:rPr>
                <w:rFonts w:ascii="Times New Roman" w:hAnsi="Times New Roman" w:cs="Times New Roman"/>
              </w:rPr>
              <w:t>.</w:t>
            </w:r>
            <w:r w:rsidR="00F6329A">
              <w:rPr>
                <w:rFonts w:ascii="Times New Roman" w:hAnsi="Times New Roman" w:cs="Times New Roman"/>
              </w:rPr>
              <w:t xml:space="preserve"> Também aproveitamos para deixar mais claro que, para solicitar enquadramento no S4, a supervisionada precisa estar no S3.</w:t>
            </w:r>
          </w:p>
        </w:tc>
      </w:tr>
      <w:tr w:rsidR="00CE584E" w:rsidRPr="00750262" w14:paraId="02C881DD" w14:textId="77777777" w:rsidTr="002F5C83">
        <w:tc>
          <w:tcPr>
            <w:tcW w:w="4664" w:type="dxa"/>
          </w:tcPr>
          <w:p w14:paraId="79C23086" w14:textId="508523F2" w:rsidR="00CE584E" w:rsidRPr="009D7BD3" w:rsidRDefault="00CE584E" w:rsidP="00CE584E">
            <w:pPr>
              <w:jc w:val="both"/>
              <w:rPr>
                <w:rFonts w:ascii="Times New Roman" w:hAnsi="Times New Roman" w:cs="Times New Roman"/>
              </w:rPr>
            </w:pPr>
            <w:r w:rsidRPr="009674ED">
              <w:rPr>
                <w:rFonts w:ascii="Times New Roman" w:hAnsi="Times New Roman" w:cs="Times New Roman"/>
              </w:rPr>
              <w:t xml:space="preserve">I - </w:t>
            </w:r>
            <w:proofErr w:type="gramStart"/>
            <w:r w:rsidRPr="009674ED">
              <w:rPr>
                <w:rFonts w:ascii="Times New Roman" w:hAnsi="Times New Roman" w:cs="Times New Roman"/>
              </w:rPr>
              <w:t>formalizar</w:t>
            </w:r>
            <w:proofErr w:type="gramEnd"/>
            <w:r w:rsidRPr="009674ED">
              <w:rPr>
                <w:rFonts w:ascii="Times New Roman" w:hAnsi="Times New Roman" w:cs="Times New Roman"/>
              </w:rPr>
              <w:t xml:space="preserve"> sua opção em reunião do Conselho de Administração, ou, caso este não exista, da Diretoria;</w:t>
            </w:r>
          </w:p>
        </w:tc>
        <w:tc>
          <w:tcPr>
            <w:tcW w:w="4665" w:type="dxa"/>
          </w:tcPr>
          <w:p w14:paraId="29CC8A81" w14:textId="44E3C6C2" w:rsidR="00CE584E" w:rsidRPr="009D7BD3" w:rsidRDefault="00CE584E" w:rsidP="00CE584E">
            <w:pPr>
              <w:jc w:val="both"/>
              <w:rPr>
                <w:rFonts w:ascii="Times New Roman" w:hAnsi="Times New Roman" w:cs="Times New Roman"/>
              </w:rPr>
            </w:pPr>
            <w:r w:rsidRPr="009674ED">
              <w:rPr>
                <w:rFonts w:ascii="Times New Roman" w:hAnsi="Times New Roman" w:cs="Times New Roman"/>
              </w:rPr>
              <w:t xml:space="preserve">I - </w:t>
            </w:r>
            <w:proofErr w:type="gramStart"/>
            <w:r w:rsidRPr="009674ED">
              <w:rPr>
                <w:rFonts w:ascii="Times New Roman" w:hAnsi="Times New Roman" w:cs="Times New Roman"/>
              </w:rPr>
              <w:t>formalizar</w:t>
            </w:r>
            <w:proofErr w:type="gramEnd"/>
            <w:r w:rsidRPr="009674ED">
              <w:rPr>
                <w:rFonts w:ascii="Times New Roman" w:hAnsi="Times New Roman" w:cs="Times New Roman"/>
              </w:rPr>
              <w:t xml:space="preserve"> sua opção em reunião do Conselho de Administração, ou, caso este não exista, da Diretoria;</w:t>
            </w:r>
          </w:p>
        </w:tc>
        <w:tc>
          <w:tcPr>
            <w:tcW w:w="4665" w:type="dxa"/>
          </w:tcPr>
          <w:p w14:paraId="1B04CDFA" w14:textId="77777777" w:rsidR="00CE584E" w:rsidRDefault="00CE584E" w:rsidP="00CE584E">
            <w:pPr>
              <w:jc w:val="both"/>
              <w:rPr>
                <w:rFonts w:ascii="Times New Roman" w:hAnsi="Times New Roman" w:cs="Times New Roman"/>
              </w:rPr>
            </w:pPr>
            <w:r>
              <w:rPr>
                <w:rFonts w:ascii="Times New Roman" w:hAnsi="Times New Roman" w:cs="Times New Roman"/>
              </w:rPr>
              <w:t>N/A</w:t>
            </w:r>
          </w:p>
          <w:p w14:paraId="26EA3A3A" w14:textId="08BC5E55" w:rsidR="00CE584E" w:rsidRPr="009D7BD3" w:rsidRDefault="00CE584E" w:rsidP="00CE584E">
            <w:pPr>
              <w:jc w:val="both"/>
              <w:rPr>
                <w:rFonts w:ascii="Times New Roman" w:hAnsi="Times New Roman" w:cs="Times New Roman"/>
              </w:rPr>
            </w:pPr>
          </w:p>
        </w:tc>
      </w:tr>
      <w:tr w:rsidR="00CE584E" w:rsidRPr="00750262" w14:paraId="5C18608F" w14:textId="77777777" w:rsidTr="002F5C83">
        <w:tc>
          <w:tcPr>
            <w:tcW w:w="4664" w:type="dxa"/>
          </w:tcPr>
          <w:p w14:paraId="3180EC03" w14:textId="225EBB5A" w:rsidR="00CE584E" w:rsidRPr="009D7BD3" w:rsidRDefault="00CE584E" w:rsidP="00CE584E">
            <w:pPr>
              <w:jc w:val="both"/>
              <w:rPr>
                <w:rFonts w:ascii="Times New Roman" w:hAnsi="Times New Roman" w:cs="Times New Roman"/>
              </w:rPr>
            </w:pPr>
            <w:r w:rsidRPr="009674ED">
              <w:rPr>
                <w:rFonts w:ascii="Times New Roman" w:hAnsi="Times New Roman" w:cs="Times New Roman"/>
              </w:rPr>
              <w:t xml:space="preserve">II - </w:t>
            </w:r>
            <w:proofErr w:type="gramStart"/>
            <w:r w:rsidRPr="009674ED">
              <w:rPr>
                <w:rFonts w:ascii="Times New Roman" w:hAnsi="Times New Roman" w:cs="Times New Roman"/>
              </w:rPr>
              <w:t>adotar</w:t>
            </w:r>
            <w:proofErr w:type="gramEnd"/>
            <w:r w:rsidRPr="009674ED">
              <w:rPr>
                <w:rFonts w:ascii="Times New Roman" w:hAnsi="Times New Roman" w:cs="Times New Roman"/>
              </w:rPr>
              <w:t xml:space="preserve"> todas as medidas necessárias para a efetiva implementação e manutenção de sua opção, incluindo a adoção de controles internos específicos para esta finalidade; e</w:t>
            </w:r>
          </w:p>
        </w:tc>
        <w:tc>
          <w:tcPr>
            <w:tcW w:w="4665" w:type="dxa"/>
          </w:tcPr>
          <w:p w14:paraId="39EAF7EC" w14:textId="714CE7BA" w:rsidR="00CE584E" w:rsidRPr="009D7BD3" w:rsidRDefault="00CE584E" w:rsidP="00CE584E">
            <w:pPr>
              <w:jc w:val="both"/>
              <w:rPr>
                <w:rFonts w:ascii="Times New Roman" w:hAnsi="Times New Roman" w:cs="Times New Roman"/>
              </w:rPr>
            </w:pPr>
            <w:r w:rsidRPr="009674ED">
              <w:rPr>
                <w:rFonts w:ascii="Times New Roman" w:hAnsi="Times New Roman" w:cs="Times New Roman"/>
              </w:rPr>
              <w:t xml:space="preserve">II - </w:t>
            </w:r>
            <w:proofErr w:type="gramStart"/>
            <w:r w:rsidRPr="009674ED">
              <w:rPr>
                <w:rFonts w:ascii="Times New Roman" w:hAnsi="Times New Roman" w:cs="Times New Roman"/>
              </w:rPr>
              <w:t>adotar</w:t>
            </w:r>
            <w:proofErr w:type="gramEnd"/>
            <w:r w:rsidRPr="009674ED">
              <w:rPr>
                <w:rFonts w:ascii="Times New Roman" w:hAnsi="Times New Roman" w:cs="Times New Roman"/>
              </w:rPr>
              <w:t xml:space="preserve"> todas as medidas necessárias para a efetiva implementação e manutenção de sua opção, incluindo a adoção de controles internos específicos para esta finalidade; e</w:t>
            </w:r>
          </w:p>
        </w:tc>
        <w:tc>
          <w:tcPr>
            <w:tcW w:w="4665" w:type="dxa"/>
          </w:tcPr>
          <w:p w14:paraId="0635E17E" w14:textId="29D58A51" w:rsidR="00CE584E" w:rsidRPr="009D7BD3" w:rsidRDefault="00CE584E" w:rsidP="00CE584E">
            <w:pPr>
              <w:jc w:val="both"/>
              <w:rPr>
                <w:rFonts w:ascii="Times New Roman" w:hAnsi="Times New Roman" w:cs="Times New Roman"/>
              </w:rPr>
            </w:pPr>
            <w:r>
              <w:rPr>
                <w:rFonts w:ascii="Times New Roman" w:hAnsi="Times New Roman" w:cs="Times New Roman"/>
              </w:rPr>
              <w:t>N/A</w:t>
            </w:r>
          </w:p>
        </w:tc>
      </w:tr>
      <w:tr w:rsidR="00CE584E" w:rsidRPr="00750262" w14:paraId="4D54C0EA" w14:textId="77777777" w:rsidTr="002F5C83">
        <w:tc>
          <w:tcPr>
            <w:tcW w:w="4664" w:type="dxa"/>
          </w:tcPr>
          <w:p w14:paraId="7347E480" w14:textId="0B6481D5" w:rsidR="00CE584E" w:rsidRPr="009D7BD3" w:rsidRDefault="00CE584E" w:rsidP="00CE584E">
            <w:pPr>
              <w:jc w:val="both"/>
              <w:rPr>
                <w:rFonts w:ascii="Times New Roman" w:hAnsi="Times New Roman" w:cs="Times New Roman"/>
              </w:rPr>
            </w:pPr>
            <w:r w:rsidRPr="009674ED">
              <w:rPr>
                <w:rFonts w:ascii="Times New Roman" w:hAnsi="Times New Roman" w:cs="Times New Roman"/>
              </w:rPr>
              <w:lastRenderedPageBreak/>
              <w:t>III - comunicar sua opção à Susep, na forma por ela determinada, somente após atendido o disposto nos incisos I e II deste artigo.</w:t>
            </w:r>
          </w:p>
        </w:tc>
        <w:tc>
          <w:tcPr>
            <w:tcW w:w="4665" w:type="dxa"/>
          </w:tcPr>
          <w:p w14:paraId="2815E542" w14:textId="2E62AFF3" w:rsidR="00CE584E" w:rsidRPr="009D7BD3" w:rsidRDefault="00CE584E" w:rsidP="00CE584E">
            <w:pPr>
              <w:jc w:val="both"/>
              <w:rPr>
                <w:rFonts w:ascii="Times New Roman" w:hAnsi="Times New Roman" w:cs="Times New Roman"/>
              </w:rPr>
            </w:pPr>
            <w:r w:rsidRPr="009674ED">
              <w:rPr>
                <w:rFonts w:ascii="Times New Roman" w:hAnsi="Times New Roman" w:cs="Times New Roman"/>
              </w:rPr>
              <w:t>III - comunicar sua opção à Susep</w:t>
            </w:r>
            <w:r w:rsidRPr="00EF59E2">
              <w:rPr>
                <w:rFonts w:ascii="Times New Roman" w:hAnsi="Times New Roman" w:cs="Times New Roman"/>
                <w:strike/>
                <w:color w:val="FF0000"/>
              </w:rPr>
              <w:t>, na forma por ela determinada</w:t>
            </w:r>
            <w:r w:rsidRPr="00EF59E2">
              <w:rPr>
                <w:rFonts w:ascii="Times New Roman" w:hAnsi="Times New Roman" w:cs="Times New Roman"/>
              </w:rPr>
              <w:t>,</w:t>
            </w:r>
            <w:r w:rsidRPr="009674ED">
              <w:rPr>
                <w:rFonts w:ascii="Times New Roman" w:hAnsi="Times New Roman" w:cs="Times New Roman"/>
              </w:rPr>
              <w:t xml:space="preserve"> somente após atendido o disposto nos incisos I e II deste artigo.</w:t>
            </w:r>
          </w:p>
        </w:tc>
        <w:tc>
          <w:tcPr>
            <w:tcW w:w="4665" w:type="dxa"/>
          </w:tcPr>
          <w:p w14:paraId="3ADB8A79" w14:textId="77777777" w:rsidR="00CE584E" w:rsidRPr="00584CD1" w:rsidRDefault="00CE584E" w:rsidP="00CE584E">
            <w:pPr>
              <w:jc w:val="both"/>
              <w:rPr>
                <w:rFonts w:ascii="Times New Roman" w:hAnsi="Times New Roman" w:cs="Times New Roman"/>
                <w:b/>
              </w:rPr>
            </w:pPr>
            <w:r w:rsidRPr="00584CD1">
              <w:rPr>
                <w:rFonts w:ascii="Times New Roman" w:hAnsi="Times New Roman" w:cs="Times New Roman"/>
                <w:b/>
              </w:rPr>
              <w:t>Comentário da CGREP/CORAC:</w:t>
            </w:r>
          </w:p>
          <w:p w14:paraId="6B08D809" w14:textId="71626FA9" w:rsidR="00CE584E" w:rsidRPr="009D7BD3" w:rsidRDefault="00CE584E" w:rsidP="00CE584E">
            <w:pPr>
              <w:jc w:val="both"/>
              <w:rPr>
                <w:rFonts w:ascii="Times New Roman" w:hAnsi="Times New Roman" w:cs="Times New Roman"/>
              </w:rPr>
            </w:pPr>
            <w:r w:rsidRPr="00584CD1">
              <w:rPr>
                <w:rFonts w:ascii="Times New Roman" w:hAnsi="Times New Roman" w:cs="Times New Roman"/>
              </w:rPr>
              <w:t>Efetuamos ajuste redacional por entender que o art. 13 da presente minuta já deixa claro que itens relacionados à implementação do disposto nesta Resolução poderão ser definidos pela Susep.</w:t>
            </w:r>
          </w:p>
        </w:tc>
      </w:tr>
      <w:tr w:rsidR="00CE584E" w:rsidRPr="00750262" w14:paraId="7E55239A" w14:textId="77777777" w:rsidTr="002F5C83">
        <w:tc>
          <w:tcPr>
            <w:tcW w:w="4664" w:type="dxa"/>
          </w:tcPr>
          <w:p w14:paraId="01B42324" w14:textId="24B3CDD0" w:rsidR="00CE584E" w:rsidRPr="009D7BD3" w:rsidRDefault="00CE584E" w:rsidP="00CE584E">
            <w:pPr>
              <w:jc w:val="both"/>
              <w:rPr>
                <w:rFonts w:ascii="Times New Roman" w:hAnsi="Times New Roman" w:cs="Times New Roman"/>
              </w:rPr>
            </w:pPr>
            <w:r w:rsidRPr="00EF59E2">
              <w:rPr>
                <w:rFonts w:ascii="Times New Roman" w:hAnsi="Times New Roman" w:cs="Times New Roman"/>
              </w:rPr>
              <w:t>Art. 6º Uma vez enquadrada no segmento S4, a supervisionada deverá comunicar imediatamente à Susep, na forma por ela determinada, a ocorrência das seguintes situações:</w:t>
            </w:r>
          </w:p>
        </w:tc>
        <w:tc>
          <w:tcPr>
            <w:tcW w:w="4665" w:type="dxa"/>
          </w:tcPr>
          <w:p w14:paraId="76B4DB17" w14:textId="07628E46" w:rsidR="00CE584E" w:rsidRPr="009D7BD3" w:rsidRDefault="00CE584E" w:rsidP="00CE584E">
            <w:pPr>
              <w:jc w:val="both"/>
              <w:rPr>
                <w:rFonts w:ascii="Times New Roman" w:hAnsi="Times New Roman" w:cs="Times New Roman"/>
              </w:rPr>
            </w:pPr>
            <w:r w:rsidRPr="0063043C">
              <w:rPr>
                <w:rFonts w:ascii="Times New Roman" w:hAnsi="Times New Roman" w:cs="Times New Roman"/>
              </w:rPr>
              <w:t>Art. 6º</w:t>
            </w:r>
            <w:r>
              <w:rPr>
                <w:rFonts w:ascii="Times New Roman" w:hAnsi="Times New Roman" w:cs="Times New Roman"/>
              </w:rPr>
              <w:t xml:space="preserve"> </w:t>
            </w:r>
            <w:r w:rsidRPr="0063043C">
              <w:rPr>
                <w:rFonts w:ascii="Times New Roman" w:hAnsi="Times New Roman" w:cs="Times New Roman"/>
              </w:rPr>
              <w:t xml:space="preserve">Uma vez enquadrada no segmento S4, a supervisionada deverá comunicar </w:t>
            </w:r>
            <w:r w:rsidRPr="00D2689E">
              <w:rPr>
                <w:rFonts w:ascii="Times New Roman" w:hAnsi="Times New Roman" w:cs="Times New Roman"/>
                <w:strike/>
                <w:color w:val="FF0000"/>
              </w:rPr>
              <w:t>imediatamente</w:t>
            </w:r>
            <w:r w:rsidRPr="0063043C">
              <w:rPr>
                <w:rFonts w:ascii="Times New Roman" w:hAnsi="Times New Roman" w:cs="Times New Roman"/>
              </w:rPr>
              <w:t xml:space="preserve"> à Susep</w:t>
            </w:r>
            <w:r w:rsidRPr="004420EF">
              <w:rPr>
                <w:rFonts w:ascii="Times New Roman" w:hAnsi="Times New Roman" w:cs="Times New Roman"/>
              </w:rPr>
              <w:t>,</w:t>
            </w:r>
            <w:r w:rsidRPr="004420EF">
              <w:rPr>
                <w:rFonts w:ascii="Times New Roman" w:hAnsi="Times New Roman" w:cs="Times New Roman"/>
                <w:color w:val="FF0000"/>
              </w:rPr>
              <w:t xml:space="preserve"> no prazo máximo de 10 (dez) dias</w:t>
            </w:r>
            <w:r>
              <w:rPr>
                <w:rFonts w:ascii="Times New Roman" w:hAnsi="Times New Roman" w:cs="Times New Roman"/>
                <w:color w:val="FF0000"/>
              </w:rPr>
              <w:t xml:space="preserve"> úteis</w:t>
            </w:r>
            <w:r w:rsidRPr="004420EF">
              <w:rPr>
                <w:rFonts w:ascii="Times New Roman" w:hAnsi="Times New Roman" w:cs="Times New Roman"/>
                <w:color w:val="FF0000"/>
              </w:rPr>
              <w:t>,</w:t>
            </w:r>
            <w:r w:rsidRPr="003B441D">
              <w:rPr>
                <w:rFonts w:ascii="Times New Roman" w:hAnsi="Times New Roman" w:cs="Times New Roman"/>
                <w:strike/>
                <w:color w:val="FF0000"/>
              </w:rPr>
              <w:t xml:space="preserve"> na forma e prazos por ela determinada,</w:t>
            </w:r>
            <w:r w:rsidRPr="0063043C">
              <w:rPr>
                <w:rFonts w:ascii="Times New Roman" w:hAnsi="Times New Roman" w:cs="Times New Roman"/>
              </w:rPr>
              <w:t xml:space="preserve"> a ocorrência das seguintes situações:</w:t>
            </w:r>
          </w:p>
        </w:tc>
        <w:tc>
          <w:tcPr>
            <w:tcW w:w="4665" w:type="dxa"/>
          </w:tcPr>
          <w:p w14:paraId="410D9E62" w14:textId="77777777" w:rsidR="00CE584E" w:rsidRDefault="00CE584E" w:rsidP="00CE584E">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CNseg</w:t>
            </w:r>
            <w:proofErr w:type="spellEnd"/>
            <w:r>
              <w:rPr>
                <w:rFonts w:ascii="Times New Roman" w:hAnsi="Times New Roman" w:cs="Times New Roman"/>
                <w:b/>
              </w:rPr>
              <w:t xml:space="preserve"> (SEI 623663):</w:t>
            </w:r>
          </w:p>
          <w:p w14:paraId="0DC0143E" w14:textId="4F815F4F" w:rsidR="00CE584E" w:rsidRDefault="00CE584E" w:rsidP="00CE584E">
            <w:pPr>
              <w:jc w:val="both"/>
              <w:rPr>
                <w:rFonts w:ascii="Times New Roman" w:hAnsi="Times New Roman" w:cs="Times New Roman"/>
                <w:b/>
              </w:rPr>
            </w:pPr>
            <w:r>
              <w:rPr>
                <w:rFonts w:ascii="Times New Roman" w:hAnsi="Times New Roman" w:cs="Times New Roman"/>
              </w:rPr>
              <w:t>“</w:t>
            </w:r>
            <w:r w:rsidRPr="0063043C">
              <w:rPr>
                <w:rFonts w:ascii="Times New Roman" w:hAnsi="Times New Roman" w:cs="Times New Roman"/>
              </w:rPr>
              <w:t>Art. 6º</w:t>
            </w:r>
            <w:r>
              <w:rPr>
                <w:rFonts w:ascii="Times New Roman" w:hAnsi="Times New Roman" w:cs="Times New Roman"/>
              </w:rPr>
              <w:t xml:space="preserve"> </w:t>
            </w:r>
            <w:r w:rsidRPr="0063043C">
              <w:rPr>
                <w:rFonts w:ascii="Times New Roman" w:hAnsi="Times New Roman" w:cs="Times New Roman"/>
              </w:rPr>
              <w:t xml:space="preserve">Uma vez enquadrada no segmento S4, a supervisionada deverá comunicar </w:t>
            </w:r>
            <w:r w:rsidRPr="00D2689E">
              <w:rPr>
                <w:rFonts w:ascii="Times New Roman" w:hAnsi="Times New Roman" w:cs="Times New Roman"/>
                <w:strike/>
                <w:color w:val="FF0000"/>
              </w:rPr>
              <w:t>imediatamente</w:t>
            </w:r>
            <w:r w:rsidRPr="0063043C">
              <w:rPr>
                <w:rFonts w:ascii="Times New Roman" w:hAnsi="Times New Roman" w:cs="Times New Roman"/>
              </w:rPr>
              <w:t xml:space="preserve"> à Susep, na forma</w:t>
            </w:r>
            <w:r>
              <w:rPr>
                <w:rFonts w:ascii="Times New Roman" w:hAnsi="Times New Roman" w:cs="Times New Roman"/>
              </w:rPr>
              <w:t xml:space="preserve"> </w:t>
            </w:r>
            <w:r w:rsidRPr="00D2689E">
              <w:rPr>
                <w:rFonts w:ascii="Times New Roman" w:hAnsi="Times New Roman" w:cs="Times New Roman"/>
                <w:color w:val="FF0000"/>
              </w:rPr>
              <w:t>e prazos</w:t>
            </w:r>
            <w:r w:rsidRPr="0063043C">
              <w:rPr>
                <w:rFonts w:ascii="Times New Roman" w:hAnsi="Times New Roman" w:cs="Times New Roman"/>
              </w:rPr>
              <w:t xml:space="preserve"> por ela determinada, a ocorrência das seguintes situações:</w:t>
            </w:r>
            <w:r>
              <w:rPr>
                <w:rFonts w:ascii="Times New Roman" w:hAnsi="Times New Roman" w:cs="Times New Roman"/>
              </w:rPr>
              <w:t>”</w:t>
            </w:r>
          </w:p>
          <w:p w14:paraId="1BCC190B" w14:textId="7D73082D" w:rsidR="00CE584E" w:rsidRDefault="00CE584E" w:rsidP="00CE584E">
            <w:pPr>
              <w:jc w:val="both"/>
              <w:rPr>
                <w:rFonts w:ascii="Times New Roman" w:hAnsi="Times New Roman" w:cs="Times New Roman"/>
                <w:b/>
              </w:rPr>
            </w:pPr>
            <w:r>
              <w:rPr>
                <w:rFonts w:ascii="Times New Roman" w:hAnsi="Times New Roman" w:cs="Times New Roman"/>
                <w:b/>
              </w:rPr>
              <w:t>Justificativa:</w:t>
            </w:r>
          </w:p>
          <w:p w14:paraId="38CFE5AD" w14:textId="51B44CF1" w:rsidR="00CE584E" w:rsidRDefault="00CE584E" w:rsidP="00CE584E">
            <w:pPr>
              <w:jc w:val="both"/>
              <w:rPr>
                <w:rFonts w:ascii="Times New Roman" w:hAnsi="Times New Roman" w:cs="Times New Roman"/>
              </w:rPr>
            </w:pPr>
            <w:r w:rsidRPr="00D2689E">
              <w:rPr>
                <w:rFonts w:ascii="Times New Roman" w:hAnsi="Times New Roman" w:cs="Times New Roman"/>
              </w:rPr>
              <w:t>Estabelecer que forma e prazos sejam estabelecidos em</w:t>
            </w:r>
            <w:r>
              <w:rPr>
                <w:rFonts w:ascii="Times New Roman" w:hAnsi="Times New Roman" w:cs="Times New Roman"/>
              </w:rPr>
              <w:t xml:space="preserve"> </w:t>
            </w:r>
            <w:r w:rsidRPr="00D2689E">
              <w:rPr>
                <w:rFonts w:ascii="Times New Roman" w:hAnsi="Times New Roman" w:cs="Times New Roman"/>
              </w:rPr>
              <w:t>normas complementares.</w:t>
            </w:r>
          </w:p>
          <w:p w14:paraId="0EF93ECD" w14:textId="7272149C" w:rsidR="00CE584E" w:rsidRPr="00451A79" w:rsidRDefault="00CE584E" w:rsidP="00CE584E">
            <w:pPr>
              <w:jc w:val="both"/>
              <w:rPr>
                <w:rFonts w:ascii="Times New Roman" w:hAnsi="Times New Roman" w:cs="Times New Roman"/>
                <w:b/>
              </w:rPr>
            </w:pPr>
            <w:r>
              <w:rPr>
                <w:rFonts w:ascii="Times New Roman" w:hAnsi="Times New Roman" w:cs="Times New Roman"/>
                <w:b/>
              </w:rPr>
              <w:t>Comentário</w:t>
            </w:r>
            <w:r w:rsidRPr="002C2906">
              <w:rPr>
                <w:rFonts w:ascii="Times New Roman" w:hAnsi="Times New Roman" w:cs="Times New Roman"/>
                <w:b/>
              </w:rPr>
              <w:t xml:space="preserve"> </w:t>
            </w:r>
            <w:r w:rsidRPr="00451A79">
              <w:rPr>
                <w:rFonts w:ascii="Times New Roman" w:hAnsi="Times New Roman" w:cs="Times New Roman"/>
                <w:b/>
              </w:rPr>
              <w:t>da CGREP/CORAC: Sugestão acatada com alterações.</w:t>
            </w:r>
          </w:p>
          <w:p w14:paraId="68613491" w14:textId="022E6D5A" w:rsidR="00CE584E" w:rsidRPr="00451A79" w:rsidRDefault="00CE584E" w:rsidP="00CE584E">
            <w:pPr>
              <w:jc w:val="both"/>
              <w:rPr>
                <w:rFonts w:ascii="Times New Roman" w:hAnsi="Times New Roman" w:cs="Times New Roman"/>
              </w:rPr>
            </w:pPr>
            <w:r w:rsidRPr="00451A79">
              <w:rPr>
                <w:rFonts w:ascii="Times New Roman" w:hAnsi="Times New Roman" w:cs="Times New Roman"/>
              </w:rPr>
              <w:t>Concordamos que, em linha com o art. 13 da presente minuta, convém que alguns itens sejam definidos em normas ou orientações complementares, especialmente com relação à forma de comunicação (inclusive retiramos a menção a isso para deixar o texto mais sucinto).</w:t>
            </w:r>
          </w:p>
          <w:p w14:paraId="1345F859" w14:textId="170B8959" w:rsidR="00CE584E" w:rsidRPr="009D7BD3" w:rsidRDefault="00CE584E" w:rsidP="00CE584E">
            <w:pPr>
              <w:jc w:val="both"/>
              <w:rPr>
                <w:rFonts w:ascii="Times New Roman" w:hAnsi="Times New Roman" w:cs="Times New Roman"/>
              </w:rPr>
            </w:pPr>
            <w:r w:rsidRPr="00451A79">
              <w:rPr>
                <w:rFonts w:ascii="Times New Roman" w:hAnsi="Times New Roman" w:cs="Times New Roman"/>
              </w:rPr>
              <w:t>Entretanto, com relação ao prazo previsto neste artigo, acreditamos que deixá-lo em aberto, para ser definido posteriormente, pode eventualmente prejudicar a efetividade da norma. Desta forma, reconhecendo que a comunicação “imediata” é impossível na prática, optamos por definir um prazo curto, porém exequível, análogo ao já adotado no art. 91-E da Circular Susep nº 517/2015, que trata de caso parecido.</w:t>
            </w:r>
          </w:p>
        </w:tc>
      </w:tr>
      <w:tr w:rsidR="00CE584E" w:rsidRPr="00750262" w14:paraId="2BB830C3" w14:textId="77777777" w:rsidTr="002F5C83">
        <w:tc>
          <w:tcPr>
            <w:tcW w:w="4664" w:type="dxa"/>
          </w:tcPr>
          <w:p w14:paraId="0970367C" w14:textId="742A7D02" w:rsidR="00CE584E" w:rsidRPr="009D7BD3" w:rsidRDefault="00CE584E" w:rsidP="00CE584E">
            <w:pPr>
              <w:jc w:val="both"/>
              <w:rPr>
                <w:rFonts w:ascii="Times New Roman" w:hAnsi="Times New Roman" w:cs="Times New Roman"/>
              </w:rPr>
            </w:pPr>
            <w:r w:rsidRPr="009674ED">
              <w:rPr>
                <w:rFonts w:ascii="Times New Roman" w:hAnsi="Times New Roman" w:cs="Times New Roman"/>
              </w:rPr>
              <w:t xml:space="preserve">I - </w:t>
            </w:r>
            <w:proofErr w:type="gramStart"/>
            <w:r w:rsidRPr="009674ED">
              <w:rPr>
                <w:rFonts w:ascii="Times New Roman" w:hAnsi="Times New Roman" w:cs="Times New Roman"/>
              </w:rPr>
              <w:t>desistência</w:t>
            </w:r>
            <w:proofErr w:type="gramEnd"/>
            <w:r w:rsidRPr="009674ED">
              <w:rPr>
                <w:rFonts w:ascii="Times New Roman" w:hAnsi="Times New Roman" w:cs="Times New Roman"/>
              </w:rPr>
              <w:t xml:space="preserve"> da opção mencionada no art. 5º, devendo tal decisão ser formalizada previamente </w:t>
            </w:r>
            <w:r w:rsidRPr="009674ED">
              <w:rPr>
                <w:rFonts w:ascii="Times New Roman" w:hAnsi="Times New Roman" w:cs="Times New Roman"/>
              </w:rPr>
              <w:lastRenderedPageBreak/>
              <w:t>em reunião do Conselho de Administração, ou, caso este não exista, da Diretoria; ou</w:t>
            </w:r>
          </w:p>
        </w:tc>
        <w:tc>
          <w:tcPr>
            <w:tcW w:w="4665" w:type="dxa"/>
          </w:tcPr>
          <w:p w14:paraId="30E6EB8B" w14:textId="0EFAE2E6" w:rsidR="00CE584E" w:rsidRPr="009D7BD3" w:rsidRDefault="00CE584E" w:rsidP="00CE584E">
            <w:pPr>
              <w:jc w:val="both"/>
              <w:rPr>
                <w:rFonts w:ascii="Times New Roman" w:hAnsi="Times New Roman" w:cs="Times New Roman"/>
              </w:rPr>
            </w:pPr>
            <w:r w:rsidRPr="009674ED">
              <w:rPr>
                <w:rFonts w:ascii="Times New Roman" w:hAnsi="Times New Roman" w:cs="Times New Roman"/>
              </w:rPr>
              <w:lastRenderedPageBreak/>
              <w:t xml:space="preserve">I - </w:t>
            </w:r>
            <w:proofErr w:type="gramStart"/>
            <w:r w:rsidRPr="009674ED">
              <w:rPr>
                <w:rFonts w:ascii="Times New Roman" w:hAnsi="Times New Roman" w:cs="Times New Roman"/>
              </w:rPr>
              <w:t>desistência</w:t>
            </w:r>
            <w:proofErr w:type="gramEnd"/>
            <w:r w:rsidRPr="009674ED">
              <w:rPr>
                <w:rFonts w:ascii="Times New Roman" w:hAnsi="Times New Roman" w:cs="Times New Roman"/>
              </w:rPr>
              <w:t xml:space="preserve"> da opção mencionada no art. 5º, devendo tal decisão ser formalizada previamente </w:t>
            </w:r>
            <w:r w:rsidRPr="009674ED">
              <w:rPr>
                <w:rFonts w:ascii="Times New Roman" w:hAnsi="Times New Roman" w:cs="Times New Roman"/>
              </w:rPr>
              <w:lastRenderedPageBreak/>
              <w:t>em reunião do Conselho de Administração, ou, caso este não exista, da Diretoria; ou</w:t>
            </w:r>
          </w:p>
        </w:tc>
        <w:tc>
          <w:tcPr>
            <w:tcW w:w="4665" w:type="dxa"/>
          </w:tcPr>
          <w:p w14:paraId="25E70BB0" w14:textId="706BCFB0" w:rsidR="00CE584E" w:rsidRPr="009D7BD3" w:rsidRDefault="00CE584E" w:rsidP="00CE584E">
            <w:pPr>
              <w:jc w:val="both"/>
              <w:rPr>
                <w:rFonts w:ascii="Times New Roman" w:hAnsi="Times New Roman" w:cs="Times New Roman"/>
              </w:rPr>
            </w:pPr>
            <w:r>
              <w:rPr>
                <w:rFonts w:ascii="Times New Roman" w:hAnsi="Times New Roman" w:cs="Times New Roman"/>
              </w:rPr>
              <w:lastRenderedPageBreak/>
              <w:t>N/A</w:t>
            </w:r>
          </w:p>
        </w:tc>
      </w:tr>
      <w:tr w:rsidR="00CE584E" w:rsidRPr="00750262" w14:paraId="2C84F81C" w14:textId="77777777" w:rsidTr="002F5C83">
        <w:tc>
          <w:tcPr>
            <w:tcW w:w="4664" w:type="dxa"/>
          </w:tcPr>
          <w:p w14:paraId="4FB8B5AE" w14:textId="16AFC6D6" w:rsidR="00CE584E" w:rsidRPr="009D7BD3" w:rsidRDefault="00CE584E" w:rsidP="00CE584E">
            <w:pPr>
              <w:jc w:val="both"/>
              <w:rPr>
                <w:rFonts w:ascii="Times New Roman" w:hAnsi="Times New Roman" w:cs="Times New Roman"/>
              </w:rPr>
            </w:pPr>
            <w:r w:rsidRPr="009674ED">
              <w:rPr>
                <w:rFonts w:ascii="Times New Roman" w:hAnsi="Times New Roman" w:cs="Times New Roman"/>
              </w:rPr>
              <w:t xml:space="preserve">II - </w:t>
            </w:r>
            <w:proofErr w:type="gramStart"/>
            <w:r w:rsidRPr="009674ED">
              <w:rPr>
                <w:rFonts w:ascii="Times New Roman" w:hAnsi="Times New Roman" w:cs="Times New Roman"/>
              </w:rPr>
              <w:t>constatação</w:t>
            </w:r>
            <w:proofErr w:type="gramEnd"/>
            <w:r w:rsidRPr="009674ED">
              <w:rPr>
                <w:rFonts w:ascii="Times New Roman" w:hAnsi="Times New Roman" w:cs="Times New Roman"/>
              </w:rPr>
              <w:t xml:space="preserve"> de não observância do disposto nos incisos III e IV do § 3º do art. 4º desta Resolução.</w:t>
            </w:r>
          </w:p>
        </w:tc>
        <w:tc>
          <w:tcPr>
            <w:tcW w:w="4665" w:type="dxa"/>
          </w:tcPr>
          <w:p w14:paraId="7C1EB23E" w14:textId="785FDC96" w:rsidR="00CE584E" w:rsidRPr="009D7BD3" w:rsidRDefault="00CE584E" w:rsidP="00F6329A">
            <w:pPr>
              <w:jc w:val="both"/>
              <w:rPr>
                <w:rFonts w:ascii="Times New Roman" w:hAnsi="Times New Roman" w:cs="Times New Roman"/>
              </w:rPr>
            </w:pPr>
            <w:r w:rsidRPr="009674ED">
              <w:rPr>
                <w:rFonts w:ascii="Times New Roman" w:hAnsi="Times New Roman" w:cs="Times New Roman"/>
              </w:rPr>
              <w:t xml:space="preserve">II - </w:t>
            </w:r>
            <w:proofErr w:type="gramStart"/>
            <w:r w:rsidRPr="009674ED">
              <w:rPr>
                <w:rFonts w:ascii="Times New Roman" w:hAnsi="Times New Roman" w:cs="Times New Roman"/>
              </w:rPr>
              <w:t>constatação</w:t>
            </w:r>
            <w:proofErr w:type="gramEnd"/>
            <w:r w:rsidRPr="009674ED">
              <w:rPr>
                <w:rFonts w:ascii="Times New Roman" w:hAnsi="Times New Roman" w:cs="Times New Roman"/>
              </w:rPr>
              <w:t xml:space="preserve"> de não observância do disposto nos incisos </w:t>
            </w:r>
            <w:r w:rsidR="00F6329A" w:rsidRPr="00F6329A">
              <w:rPr>
                <w:rFonts w:ascii="Times New Roman" w:hAnsi="Times New Roman" w:cs="Times New Roman"/>
                <w:strike/>
                <w:color w:val="FF0000"/>
              </w:rPr>
              <w:t>III e IV</w:t>
            </w:r>
            <w:r w:rsidR="00F6329A" w:rsidRPr="009674ED">
              <w:rPr>
                <w:rFonts w:ascii="Times New Roman" w:hAnsi="Times New Roman" w:cs="Times New Roman"/>
              </w:rPr>
              <w:t xml:space="preserve"> </w:t>
            </w:r>
            <w:r w:rsidR="00F6329A" w:rsidRPr="00F6329A">
              <w:rPr>
                <w:rFonts w:ascii="Times New Roman" w:hAnsi="Times New Roman" w:cs="Times New Roman"/>
                <w:color w:val="FF0000"/>
              </w:rPr>
              <w:t>II</w:t>
            </w:r>
            <w:r w:rsidR="002D0AD8">
              <w:rPr>
                <w:rFonts w:ascii="Times New Roman" w:hAnsi="Times New Roman" w:cs="Times New Roman"/>
                <w:color w:val="FF0000"/>
              </w:rPr>
              <w:t>, III</w:t>
            </w:r>
            <w:r w:rsidR="00F6329A" w:rsidRPr="00F6329A">
              <w:rPr>
                <w:rFonts w:ascii="Times New Roman" w:hAnsi="Times New Roman" w:cs="Times New Roman"/>
                <w:color w:val="FF0000"/>
              </w:rPr>
              <w:t xml:space="preserve"> ou I</w:t>
            </w:r>
            <w:r w:rsidR="002D0AD8">
              <w:rPr>
                <w:rFonts w:ascii="Times New Roman" w:hAnsi="Times New Roman" w:cs="Times New Roman"/>
                <w:color w:val="FF0000"/>
              </w:rPr>
              <w:t>V</w:t>
            </w:r>
            <w:r w:rsidR="00F6329A">
              <w:rPr>
                <w:rFonts w:ascii="Times New Roman" w:hAnsi="Times New Roman" w:cs="Times New Roman"/>
              </w:rPr>
              <w:t xml:space="preserve"> </w:t>
            </w:r>
            <w:r w:rsidR="00F6329A" w:rsidRPr="009674ED">
              <w:rPr>
                <w:rFonts w:ascii="Times New Roman" w:hAnsi="Times New Roman" w:cs="Times New Roman"/>
              </w:rPr>
              <w:t xml:space="preserve">do § </w:t>
            </w:r>
            <w:r w:rsidR="00F6329A" w:rsidRPr="00F6329A">
              <w:rPr>
                <w:rFonts w:ascii="Times New Roman" w:hAnsi="Times New Roman" w:cs="Times New Roman"/>
                <w:strike/>
                <w:color w:val="FF0000"/>
              </w:rPr>
              <w:t>3º</w:t>
            </w:r>
            <w:r w:rsidR="00F6329A" w:rsidRPr="00F6329A">
              <w:rPr>
                <w:rFonts w:ascii="Times New Roman" w:hAnsi="Times New Roman" w:cs="Times New Roman"/>
                <w:color w:val="FF0000"/>
              </w:rPr>
              <w:t xml:space="preserve"> 4º</w:t>
            </w:r>
            <w:r w:rsidR="00F6329A" w:rsidRPr="009674ED">
              <w:rPr>
                <w:rFonts w:ascii="Times New Roman" w:hAnsi="Times New Roman" w:cs="Times New Roman"/>
              </w:rPr>
              <w:t xml:space="preserve"> </w:t>
            </w:r>
            <w:r w:rsidRPr="009674ED">
              <w:rPr>
                <w:rFonts w:ascii="Times New Roman" w:hAnsi="Times New Roman" w:cs="Times New Roman"/>
              </w:rPr>
              <w:t>do art. 4º desta Resolução.</w:t>
            </w:r>
          </w:p>
        </w:tc>
        <w:tc>
          <w:tcPr>
            <w:tcW w:w="4665" w:type="dxa"/>
          </w:tcPr>
          <w:p w14:paraId="75DCA878" w14:textId="77777777" w:rsidR="00CE584E" w:rsidRPr="006912B5" w:rsidRDefault="00CE584E" w:rsidP="00CE584E">
            <w:pPr>
              <w:jc w:val="both"/>
              <w:rPr>
                <w:rFonts w:ascii="Times New Roman" w:hAnsi="Times New Roman" w:cs="Times New Roman"/>
                <w:b/>
              </w:rPr>
            </w:pPr>
            <w:r w:rsidRPr="006912B5">
              <w:rPr>
                <w:rFonts w:ascii="Times New Roman" w:hAnsi="Times New Roman" w:cs="Times New Roman"/>
                <w:b/>
              </w:rPr>
              <w:t>Comentário da CGREP/CORAC:</w:t>
            </w:r>
          </w:p>
          <w:p w14:paraId="40A8F327" w14:textId="5B973E1E" w:rsidR="00CE584E" w:rsidRPr="009D7BD3" w:rsidRDefault="00F6329A" w:rsidP="00F6329A">
            <w:pPr>
              <w:jc w:val="both"/>
              <w:rPr>
                <w:rFonts w:ascii="Times New Roman" w:hAnsi="Times New Roman" w:cs="Times New Roman"/>
              </w:rPr>
            </w:pPr>
            <w:r>
              <w:rPr>
                <w:rFonts w:ascii="Times New Roman" w:hAnsi="Times New Roman" w:cs="Times New Roman"/>
              </w:rPr>
              <w:t>Atualização de referências em função de modificações no art.</w:t>
            </w:r>
            <w:r w:rsidRPr="009674ED">
              <w:rPr>
                <w:rFonts w:ascii="Times New Roman" w:hAnsi="Times New Roman" w:cs="Times New Roman"/>
              </w:rPr>
              <w:t xml:space="preserve"> 4º </w:t>
            </w:r>
            <w:r>
              <w:rPr>
                <w:rFonts w:ascii="Times New Roman" w:hAnsi="Times New Roman" w:cs="Times New Roman"/>
              </w:rPr>
              <w:t>(vide acima)</w:t>
            </w:r>
            <w:r w:rsidRPr="006912B5">
              <w:rPr>
                <w:rFonts w:ascii="Times New Roman" w:hAnsi="Times New Roman" w:cs="Times New Roman"/>
              </w:rPr>
              <w:t>.</w:t>
            </w:r>
            <w:r>
              <w:rPr>
                <w:rFonts w:ascii="Times New Roman" w:hAnsi="Times New Roman" w:cs="Times New Roman"/>
              </w:rPr>
              <w:t xml:space="preserve"> Também aproveitamos para substituir a conjunção “e” por “ou”, deixando claro que basta infligir um dos requisitos para que a supervisionada seja desenquadrada do S4.</w:t>
            </w:r>
          </w:p>
        </w:tc>
      </w:tr>
      <w:tr w:rsidR="00CE584E" w:rsidRPr="00750262" w14:paraId="57F9DD3C" w14:textId="77777777" w:rsidTr="002F5C83">
        <w:tc>
          <w:tcPr>
            <w:tcW w:w="4664" w:type="dxa"/>
          </w:tcPr>
          <w:p w14:paraId="7AC94EE6" w14:textId="53B17CC9" w:rsidR="00CE584E" w:rsidRPr="009D7BD3" w:rsidRDefault="00CE584E" w:rsidP="00CE584E">
            <w:pPr>
              <w:jc w:val="both"/>
              <w:rPr>
                <w:rFonts w:ascii="Times New Roman" w:hAnsi="Times New Roman" w:cs="Times New Roman"/>
              </w:rPr>
            </w:pPr>
            <w:r w:rsidRPr="009674ED">
              <w:rPr>
                <w:rFonts w:ascii="Times New Roman" w:hAnsi="Times New Roman" w:cs="Times New Roman"/>
              </w:rPr>
              <w:t>Art. 7º A supervisionada não poderá ser enquadrada no segmento S4 se:</w:t>
            </w:r>
          </w:p>
        </w:tc>
        <w:tc>
          <w:tcPr>
            <w:tcW w:w="4665" w:type="dxa"/>
          </w:tcPr>
          <w:p w14:paraId="17E4D0FB" w14:textId="6CA461AF" w:rsidR="00CE584E" w:rsidRPr="009D7BD3" w:rsidRDefault="00CE584E" w:rsidP="00CE584E">
            <w:pPr>
              <w:jc w:val="both"/>
              <w:rPr>
                <w:rFonts w:ascii="Times New Roman" w:hAnsi="Times New Roman" w:cs="Times New Roman"/>
              </w:rPr>
            </w:pPr>
            <w:r w:rsidRPr="009674ED">
              <w:rPr>
                <w:rFonts w:ascii="Times New Roman" w:hAnsi="Times New Roman" w:cs="Times New Roman"/>
              </w:rPr>
              <w:t>Art. 7º A supervisionada não poderá ser enquadrada no segmento S4 se:</w:t>
            </w:r>
          </w:p>
        </w:tc>
        <w:tc>
          <w:tcPr>
            <w:tcW w:w="4665" w:type="dxa"/>
          </w:tcPr>
          <w:p w14:paraId="4031F7BD" w14:textId="5D044D76" w:rsidR="00CE584E" w:rsidRPr="009D7BD3" w:rsidRDefault="00CE584E" w:rsidP="00CE584E">
            <w:pPr>
              <w:jc w:val="both"/>
              <w:rPr>
                <w:rFonts w:ascii="Times New Roman" w:hAnsi="Times New Roman" w:cs="Times New Roman"/>
              </w:rPr>
            </w:pPr>
            <w:r>
              <w:rPr>
                <w:rFonts w:ascii="Times New Roman" w:hAnsi="Times New Roman" w:cs="Times New Roman"/>
              </w:rPr>
              <w:t>N/A</w:t>
            </w:r>
          </w:p>
        </w:tc>
      </w:tr>
      <w:tr w:rsidR="00CE584E" w:rsidRPr="00750262" w14:paraId="447D2071" w14:textId="77777777" w:rsidTr="002F5C83">
        <w:tc>
          <w:tcPr>
            <w:tcW w:w="4664" w:type="dxa"/>
          </w:tcPr>
          <w:p w14:paraId="236B8CA6" w14:textId="5AE3A03E" w:rsidR="00CE584E" w:rsidRPr="009D7BD3" w:rsidRDefault="00CE584E" w:rsidP="00CE584E">
            <w:pPr>
              <w:jc w:val="both"/>
              <w:rPr>
                <w:rFonts w:ascii="Times New Roman" w:hAnsi="Times New Roman" w:cs="Times New Roman"/>
              </w:rPr>
            </w:pPr>
            <w:r w:rsidRPr="009674ED">
              <w:rPr>
                <w:rFonts w:ascii="Times New Roman" w:hAnsi="Times New Roman" w:cs="Times New Roman"/>
              </w:rPr>
              <w:t xml:space="preserve">I - </w:t>
            </w:r>
            <w:proofErr w:type="gramStart"/>
            <w:r w:rsidRPr="009674ED">
              <w:rPr>
                <w:rFonts w:ascii="Times New Roman" w:hAnsi="Times New Roman" w:cs="Times New Roman"/>
              </w:rPr>
              <w:t>o</w:t>
            </w:r>
            <w:proofErr w:type="gramEnd"/>
            <w:r w:rsidRPr="009674ED">
              <w:rPr>
                <w:rFonts w:ascii="Times New Roman" w:hAnsi="Times New Roman" w:cs="Times New Roman"/>
              </w:rPr>
              <w:t xml:space="preserve"> grupo prudencial ao qual pertence possuir outras supervisionadas que não atendem ao disposto nos incisos III e IV do § 3º do art. 4º desta Resolução; ou</w:t>
            </w:r>
          </w:p>
        </w:tc>
        <w:tc>
          <w:tcPr>
            <w:tcW w:w="4665" w:type="dxa"/>
          </w:tcPr>
          <w:p w14:paraId="6FFF7852" w14:textId="663E45C5" w:rsidR="00CE584E" w:rsidRPr="009D7BD3" w:rsidRDefault="00CE584E" w:rsidP="00CE584E">
            <w:pPr>
              <w:jc w:val="both"/>
              <w:rPr>
                <w:rFonts w:ascii="Times New Roman" w:hAnsi="Times New Roman" w:cs="Times New Roman"/>
              </w:rPr>
            </w:pPr>
            <w:r w:rsidRPr="009674ED">
              <w:rPr>
                <w:rFonts w:ascii="Times New Roman" w:hAnsi="Times New Roman" w:cs="Times New Roman"/>
              </w:rPr>
              <w:t xml:space="preserve">I - </w:t>
            </w:r>
            <w:proofErr w:type="gramStart"/>
            <w:r w:rsidRPr="009674ED">
              <w:rPr>
                <w:rFonts w:ascii="Times New Roman" w:hAnsi="Times New Roman" w:cs="Times New Roman"/>
              </w:rPr>
              <w:t>o</w:t>
            </w:r>
            <w:proofErr w:type="gramEnd"/>
            <w:r w:rsidRPr="009674ED">
              <w:rPr>
                <w:rFonts w:ascii="Times New Roman" w:hAnsi="Times New Roman" w:cs="Times New Roman"/>
              </w:rPr>
              <w:t xml:space="preserve"> grupo prudencial ao qual pertence possuir outras supervisionadas que não atendem ao disposto nos incisos </w:t>
            </w:r>
            <w:r w:rsidR="00221342" w:rsidRPr="00F6329A">
              <w:rPr>
                <w:rFonts w:ascii="Times New Roman" w:hAnsi="Times New Roman" w:cs="Times New Roman"/>
                <w:strike/>
                <w:color w:val="FF0000"/>
              </w:rPr>
              <w:t>III e IV</w:t>
            </w:r>
            <w:r w:rsidR="00221342" w:rsidRPr="009674ED">
              <w:rPr>
                <w:rFonts w:ascii="Times New Roman" w:hAnsi="Times New Roman" w:cs="Times New Roman"/>
              </w:rPr>
              <w:t xml:space="preserve"> </w:t>
            </w:r>
            <w:r w:rsidR="00221342" w:rsidRPr="00F6329A">
              <w:rPr>
                <w:rFonts w:ascii="Times New Roman" w:hAnsi="Times New Roman" w:cs="Times New Roman"/>
                <w:color w:val="FF0000"/>
              </w:rPr>
              <w:t>II</w:t>
            </w:r>
            <w:r w:rsidR="002D0AD8">
              <w:rPr>
                <w:rFonts w:ascii="Times New Roman" w:hAnsi="Times New Roman" w:cs="Times New Roman"/>
                <w:color w:val="FF0000"/>
              </w:rPr>
              <w:t>, III</w:t>
            </w:r>
            <w:r w:rsidR="00221342" w:rsidRPr="00F6329A">
              <w:rPr>
                <w:rFonts w:ascii="Times New Roman" w:hAnsi="Times New Roman" w:cs="Times New Roman"/>
                <w:color w:val="FF0000"/>
              </w:rPr>
              <w:t xml:space="preserve"> ou I</w:t>
            </w:r>
            <w:r w:rsidR="002D0AD8">
              <w:rPr>
                <w:rFonts w:ascii="Times New Roman" w:hAnsi="Times New Roman" w:cs="Times New Roman"/>
                <w:color w:val="FF0000"/>
              </w:rPr>
              <w:t>V</w:t>
            </w:r>
            <w:r w:rsidR="00221342">
              <w:rPr>
                <w:rFonts w:ascii="Times New Roman" w:hAnsi="Times New Roman" w:cs="Times New Roman"/>
              </w:rPr>
              <w:t xml:space="preserve"> </w:t>
            </w:r>
            <w:r w:rsidR="00221342" w:rsidRPr="009674ED">
              <w:rPr>
                <w:rFonts w:ascii="Times New Roman" w:hAnsi="Times New Roman" w:cs="Times New Roman"/>
              </w:rPr>
              <w:t xml:space="preserve">do § </w:t>
            </w:r>
            <w:r w:rsidR="00221342" w:rsidRPr="00F6329A">
              <w:rPr>
                <w:rFonts w:ascii="Times New Roman" w:hAnsi="Times New Roman" w:cs="Times New Roman"/>
                <w:strike/>
                <w:color w:val="FF0000"/>
              </w:rPr>
              <w:t>3º</w:t>
            </w:r>
            <w:r w:rsidR="00221342" w:rsidRPr="00F6329A">
              <w:rPr>
                <w:rFonts w:ascii="Times New Roman" w:hAnsi="Times New Roman" w:cs="Times New Roman"/>
                <w:color w:val="FF0000"/>
              </w:rPr>
              <w:t xml:space="preserve"> 4º</w:t>
            </w:r>
            <w:r w:rsidR="00221342" w:rsidRPr="009674ED">
              <w:rPr>
                <w:rFonts w:ascii="Times New Roman" w:hAnsi="Times New Roman" w:cs="Times New Roman"/>
              </w:rPr>
              <w:t xml:space="preserve"> </w:t>
            </w:r>
            <w:r w:rsidRPr="009674ED">
              <w:rPr>
                <w:rFonts w:ascii="Times New Roman" w:hAnsi="Times New Roman" w:cs="Times New Roman"/>
              </w:rPr>
              <w:t>do art. 4º desta Resolução;</w:t>
            </w:r>
            <w:r w:rsidRPr="00736DB9">
              <w:rPr>
                <w:rFonts w:ascii="Times New Roman" w:hAnsi="Times New Roman" w:cs="Times New Roman"/>
                <w:strike/>
                <w:color w:val="FF0000"/>
              </w:rPr>
              <w:t xml:space="preserve"> ou</w:t>
            </w:r>
          </w:p>
        </w:tc>
        <w:tc>
          <w:tcPr>
            <w:tcW w:w="4665" w:type="dxa"/>
          </w:tcPr>
          <w:p w14:paraId="70AD4D8C" w14:textId="77777777" w:rsidR="00CE584E" w:rsidRPr="006912B5" w:rsidRDefault="00CE584E" w:rsidP="00CE584E">
            <w:pPr>
              <w:jc w:val="both"/>
              <w:rPr>
                <w:rFonts w:ascii="Times New Roman" w:hAnsi="Times New Roman" w:cs="Times New Roman"/>
                <w:b/>
              </w:rPr>
            </w:pPr>
            <w:r w:rsidRPr="006912B5">
              <w:rPr>
                <w:rFonts w:ascii="Times New Roman" w:hAnsi="Times New Roman" w:cs="Times New Roman"/>
                <w:b/>
              </w:rPr>
              <w:t>Comentário da CGREP/CORAC:</w:t>
            </w:r>
          </w:p>
          <w:p w14:paraId="22348B51" w14:textId="77777777" w:rsidR="00221342" w:rsidRDefault="00221342" w:rsidP="00221342">
            <w:pPr>
              <w:jc w:val="both"/>
              <w:rPr>
                <w:rFonts w:ascii="Times New Roman" w:hAnsi="Times New Roman" w:cs="Times New Roman"/>
              </w:rPr>
            </w:pPr>
            <w:r>
              <w:rPr>
                <w:rFonts w:ascii="Times New Roman" w:hAnsi="Times New Roman" w:cs="Times New Roman"/>
              </w:rPr>
              <w:t>Atualização de referências em função de modificações no art.</w:t>
            </w:r>
            <w:r w:rsidRPr="009674ED">
              <w:rPr>
                <w:rFonts w:ascii="Times New Roman" w:hAnsi="Times New Roman" w:cs="Times New Roman"/>
              </w:rPr>
              <w:t xml:space="preserve"> 4º </w:t>
            </w:r>
            <w:r>
              <w:rPr>
                <w:rFonts w:ascii="Times New Roman" w:hAnsi="Times New Roman" w:cs="Times New Roman"/>
              </w:rPr>
              <w:t>(vide acima)</w:t>
            </w:r>
            <w:r w:rsidRPr="006912B5">
              <w:rPr>
                <w:rFonts w:ascii="Times New Roman" w:hAnsi="Times New Roman" w:cs="Times New Roman"/>
              </w:rPr>
              <w:t>.</w:t>
            </w:r>
            <w:r>
              <w:rPr>
                <w:rFonts w:ascii="Times New Roman" w:hAnsi="Times New Roman" w:cs="Times New Roman"/>
              </w:rPr>
              <w:t xml:space="preserve"> Também aproveitamos para substituir a conjunção “e” por “ou”, deixando claro que basta não atender a um dos requisitos para que a supervisionada fique impedida de ser enquadrada do S4.</w:t>
            </w:r>
          </w:p>
          <w:p w14:paraId="36B7CE96" w14:textId="58BDC78A" w:rsidR="00CE584E" w:rsidRPr="009D7BD3" w:rsidRDefault="00221342" w:rsidP="00221342">
            <w:pPr>
              <w:jc w:val="both"/>
              <w:rPr>
                <w:rFonts w:ascii="Times New Roman" w:hAnsi="Times New Roman" w:cs="Times New Roman"/>
              </w:rPr>
            </w:pPr>
            <w:r>
              <w:rPr>
                <w:rFonts w:ascii="Times New Roman" w:hAnsi="Times New Roman" w:cs="Times New Roman"/>
              </w:rPr>
              <w:t>Também foi r</w:t>
            </w:r>
            <w:r w:rsidR="00CE584E">
              <w:rPr>
                <w:rFonts w:ascii="Times New Roman" w:hAnsi="Times New Roman" w:cs="Times New Roman"/>
              </w:rPr>
              <w:t>emovida a conjunção “ou” do final, em função da inclusão de novo inciso III (vide abaixo).</w:t>
            </w:r>
          </w:p>
        </w:tc>
      </w:tr>
      <w:tr w:rsidR="00CE584E" w:rsidRPr="00750262" w14:paraId="566CF0EE" w14:textId="77777777" w:rsidTr="002F5C83">
        <w:tc>
          <w:tcPr>
            <w:tcW w:w="4664" w:type="dxa"/>
          </w:tcPr>
          <w:p w14:paraId="638D2EDB" w14:textId="2B00AD26" w:rsidR="00CE584E" w:rsidRPr="00460AB5" w:rsidRDefault="00CE584E" w:rsidP="00CE584E">
            <w:pPr>
              <w:jc w:val="both"/>
              <w:rPr>
                <w:rFonts w:ascii="Times New Roman" w:hAnsi="Times New Roman" w:cs="Times New Roman"/>
              </w:rPr>
            </w:pPr>
            <w:r w:rsidRPr="009674ED">
              <w:rPr>
                <w:rFonts w:ascii="Times New Roman" w:hAnsi="Times New Roman" w:cs="Times New Roman"/>
              </w:rPr>
              <w:t xml:space="preserve">II - </w:t>
            </w:r>
            <w:proofErr w:type="gramStart"/>
            <w:r w:rsidRPr="009674ED">
              <w:rPr>
                <w:rFonts w:ascii="Times New Roman" w:hAnsi="Times New Roman" w:cs="Times New Roman"/>
              </w:rPr>
              <w:t>tiver</w:t>
            </w:r>
            <w:proofErr w:type="gramEnd"/>
            <w:r w:rsidRPr="009674ED">
              <w:rPr>
                <w:rFonts w:ascii="Times New Roman" w:hAnsi="Times New Roman" w:cs="Times New Roman"/>
              </w:rPr>
              <w:t xml:space="preserve"> sido reenquadrada do S4 para outro segmento com base no disposto no art. 9º, inciso II, alínea “a” desta Resolução, a menos que o referido reenquadramento tenha ocorrido há mais de 3 (três) anos.</w:t>
            </w:r>
          </w:p>
        </w:tc>
        <w:tc>
          <w:tcPr>
            <w:tcW w:w="4665" w:type="dxa"/>
          </w:tcPr>
          <w:p w14:paraId="3A4B85BD" w14:textId="2532F3BB" w:rsidR="00CE584E" w:rsidRPr="00460AB5" w:rsidRDefault="00CE584E" w:rsidP="00CE584E">
            <w:pPr>
              <w:jc w:val="both"/>
              <w:rPr>
                <w:rFonts w:ascii="Times New Roman" w:hAnsi="Times New Roman" w:cs="Times New Roman"/>
              </w:rPr>
            </w:pPr>
            <w:r w:rsidRPr="009674ED">
              <w:rPr>
                <w:rFonts w:ascii="Times New Roman" w:hAnsi="Times New Roman" w:cs="Times New Roman"/>
              </w:rPr>
              <w:t xml:space="preserve">II - </w:t>
            </w:r>
            <w:proofErr w:type="gramStart"/>
            <w:r w:rsidRPr="009674ED">
              <w:rPr>
                <w:rFonts w:ascii="Times New Roman" w:hAnsi="Times New Roman" w:cs="Times New Roman"/>
              </w:rPr>
              <w:t>tiver</w:t>
            </w:r>
            <w:proofErr w:type="gramEnd"/>
            <w:r w:rsidRPr="009674ED">
              <w:rPr>
                <w:rFonts w:ascii="Times New Roman" w:hAnsi="Times New Roman" w:cs="Times New Roman"/>
              </w:rPr>
              <w:t xml:space="preserve"> sido reenquadrada do S4 para outro segmento com base no disposto no art. 9º, inciso II, alínea “a” desta Resolução, a menos que o referido reenquadramento tenha ocorrido há mais de 3 (três) anos</w:t>
            </w:r>
            <w:r w:rsidRPr="00736DB9">
              <w:rPr>
                <w:rFonts w:ascii="Times New Roman" w:hAnsi="Times New Roman" w:cs="Times New Roman"/>
                <w:strike/>
                <w:color w:val="FF0000"/>
              </w:rPr>
              <w:t>.</w:t>
            </w:r>
            <w:r w:rsidRPr="00736DB9">
              <w:rPr>
                <w:rFonts w:ascii="Times New Roman" w:hAnsi="Times New Roman" w:cs="Times New Roman"/>
                <w:color w:val="FF0000"/>
              </w:rPr>
              <w:t>; ou</w:t>
            </w:r>
          </w:p>
        </w:tc>
        <w:tc>
          <w:tcPr>
            <w:tcW w:w="4665" w:type="dxa"/>
          </w:tcPr>
          <w:p w14:paraId="41A63E68" w14:textId="77777777" w:rsidR="00CE584E" w:rsidRPr="001B6E0E" w:rsidRDefault="00CE584E" w:rsidP="00CE584E">
            <w:pPr>
              <w:jc w:val="both"/>
              <w:rPr>
                <w:rFonts w:ascii="Times New Roman" w:hAnsi="Times New Roman" w:cs="Times New Roman"/>
                <w:b/>
              </w:rPr>
            </w:pPr>
            <w:r w:rsidRPr="001B6E0E">
              <w:rPr>
                <w:rFonts w:ascii="Times New Roman" w:hAnsi="Times New Roman" w:cs="Times New Roman"/>
                <w:b/>
              </w:rPr>
              <w:t>Comentário da CGREP/CORAC:</w:t>
            </w:r>
          </w:p>
          <w:p w14:paraId="7E567900" w14:textId="2E052287" w:rsidR="00CE584E" w:rsidRPr="001B6E0E" w:rsidRDefault="00CE584E" w:rsidP="00CE584E">
            <w:pPr>
              <w:jc w:val="both"/>
              <w:rPr>
                <w:rFonts w:ascii="Times New Roman" w:hAnsi="Times New Roman" w:cs="Times New Roman"/>
                <w:color w:val="FF0000"/>
              </w:rPr>
            </w:pPr>
            <w:r w:rsidRPr="001B6E0E">
              <w:rPr>
                <w:rFonts w:ascii="Times New Roman" w:hAnsi="Times New Roman" w:cs="Times New Roman"/>
              </w:rPr>
              <w:t>Acrescentada a conjunção “ou” ao final, em função da inclusão de novo inciso III (vide abaixo).</w:t>
            </w:r>
          </w:p>
        </w:tc>
      </w:tr>
      <w:tr w:rsidR="00CE584E" w:rsidRPr="00750262" w14:paraId="052EC798" w14:textId="77777777" w:rsidTr="002F5C83">
        <w:tc>
          <w:tcPr>
            <w:tcW w:w="4664" w:type="dxa"/>
          </w:tcPr>
          <w:p w14:paraId="0DA56BBE" w14:textId="77777777" w:rsidR="00CE584E" w:rsidRPr="0063043C" w:rsidRDefault="00CE584E" w:rsidP="00CE584E">
            <w:pPr>
              <w:jc w:val="center"/>
              <w:rPr>
                <w:rFonts w:ascii="Times New Roman" w:hAnsi="Times New Roman" w:cs="Times New Roman"/>
                <w:b/>
              </w:rPr>
            </w:pPr>
          </w:p>
        </w:tc>
        <w:tc>
          <w:tcPr>
            <w:tcW w:w="4665" w:type="dxa"/>
          </w:tcPr>
          <w:p w14:paraId="1E23068E" w14:textId="067CFB61" w:rsidR="00CE584E" w:rsidRPr="009D7BD3" w:rsidRDefault="00CE584E" w:rsidP="00CE584E">
            <w:pPr>
              <w:jc w:val="both"/>
              <w:rPr>
                <w:rFonts w:ascii="Times New Roman" w:hAnsi="Times New Roman" w:cs="Times New Roman"/>
              </w:rPr>
            </w:pPr>
            <w:r w:rsidRPr="00736DB9">
              <w:rPr>
                <w:rFonts w:ascii="Times New Roman" w:hAnsi="Times New Roman" w:cs="Times New Roman"/>
                <w:color w:val="FF0000"/>
              </w:rPr>
              <w:t>III - for responsável pela administração do Consórcio DPVAT.</w:t>
            </w:r>
          </w:p>
        </w:tc>
        <w:tc>
          <w:tcPr>
            <w:tcW w:w="4665" w:type="dxa"/>
          </w:tcPr>
          <w:p w14:paraId="2BCE0D5D" w14:textId="77777777" w:rsidR="00CE584E" w:rsidRPr="001B6E0E" w:rsidRDefault="00CE584E" w:rsidP="00CE584E">
            <w:pPr>
              <w:jc w:val="both"/>
              <w:rPr>
                <w:rFonts w:ascii="Times New Roman" w:hAnsi="Times New Roman" w:cs="Times New Roman"/>
                <w:b/>
              </w:rPr>
            </w:pPr>
            <w:r w:rsidRPr="001B6E0E">
              <w:rPr>
                <w:rFonts w:ascii="Times New Roman" w:hAnsi="Times New Roman" w:cs="Times New Roman"/>
                <w:b/>
              </w:rPr>
              <w:t>Comentário da CGREP/CORAC:</w:t>
            </w:r>
          </w:p>
          <w:p w14:paraId="40BF47B5" w14:textId="6F4C631B" w:rsidR="00CE584E" w:rsidRPr="001B6E0E" w:rsidRDefault="00CE584E" w:rsidP="00CE584E">
            <w:pPr>
              <w:jc w:val="both"/>
              <w:rPr>
                <w:rFonts w:ascii="Times New Roman" w:hAnsi="Times New Roman" w:cs="Times New Roman"/>
              </w:rPr>
            </w:pPr>
            <w:r w:rsidRPr="001B6E0E">
              <w:rPr>
                <w:rFonts w:ascii="Times New Roman" w:hAnsi="Times New Roman" w:cs="Times New Roman"/>
              </w:rPr>
              <w:t>Optamos por realocar este dispositivo, que antes era o § 5º do art. 4º (vide acima), tendo em vista que ele estabelece vedação para o enquadramento no segmento S4.</w:t>
            </w:r>
          </w:p>
        </w:tc>
      </w:tr>
      <w:tr w:rsidR="00CE584E" w:rsidRPr="00750262" w14:paraId="7639ABF5" w14:textId="77777777" w:rsidTr="002F5C83">
        <w:tc>
          <w:tcPr>
            <w:tcW w:w="4664" w:type="dxa"/>
          </w:tcPr>
          <w:p w14:paraId="2ED5FD74" w14:textId="77777777" w:rsidR="00CE584E" w:rsidRPr="0063043C" w:rsidRDefault="00CE584E" w:rsidP="00CE584E">
            <w:pPr>
              <w:jc w:val="center"/>
              <w:rPr>
                <w:rFonts w:ascii="Times New Roman" w:hAnsi="Times New Roman" w:cs="Times New Roman"/>
                <w:b/>
              </w:rPr>
            </w:pPr>
          </w:p>
        </w:tc>
        <w:tc>
          <w:tcPr>
            <w:tcW w:w="4665" w:type="dxa"/>
          </w:tcPr>
          <w:p w14:paraId="62691C10" w14:textId="77777777" w:rsidR="00CE584E" w:rsidRPr="009D7BD3" w:rsidRDefault="00CE584E" w:rsidP="00CE584E">
            <w:pPr>
              <w:jc w:val="both"/>
              <w:rPr>
                <w:rFonts w:ascii="Times New Roman" w:hAnsi="Times New Roman" w:cs="Times New Roman"/>
              </w:rPr>
            </w:pPr>
          </w:p>
        </w:tc>
        <w:tc>
          <w:tcPr>
            <w:tcW w:w="4665" w:type="dxa"/>
          </w:tcPr>
          <w:p w14:paraId="7566723E" w14:textId="77777777" w:rsidR="00CE584E" w:rsidRPr="009D7BD3" w:rsidRDefault="00CE584E" w:rsidP="00CE584E">
            <w:pPr>
              <w:jc w:val="both"/>
              <w:rPr>
                <w:rFonts w:ascii="Times New Roman" w:hAnsi="Times New Roman" w:cs="Times New Roman"/>
              </w:rPr>
            </w:pPr>
          </w:p>
        </w:tc>
      </w:tr>
      <w:tr w:rsidR="00CE584E" w:rsidRPr="00750262" w14:paraId="2BAFB788" w14:textId="77777777" w:rsidTr="002F5C83">
        <w:tc>
          <w:tcPr>
            <w:tcW w:w="4664" w:type="dxa"/>
          </w:tcPr>
          <w:p w14:paraId="7115D1BB" w14:textId="77777777" w:rsidR="00CE584E" w:rsidRPr="009674ED" w:rsidRDefault="00CE584E" w:rsidP="00CE584E">
            <w:pPr>
              <w:jc w:val="center"/>
              <w:rPr>
                <w:rFonts w:ascii="Times New Roman" w:hAnsi="Times New Roman" w:cs="Times New Roman"/>
                <w:b/>
              </w:rPr>
            </w:pPr>
            <w:r w:rsidRPr="009674ED">
              <w:rPr>
                <w:rFonts w:ascii="Times New Roman" w:hAnsi="Times New Roman" w:cs="Times New Roman"/>
                <w:b/>
              </w:rPr>
              <w:t>CAPÍTULO IV</w:t>
            </w:r>
          </w:p>
          <w:p w14:paraId="68BD0462" w14:textId="6D1BDC81" w:rsidR="00CE584E" w:rsidRPr="009D7BD3" w:rsidRDefault="00CE584E" w:rsidP="00CE584E">
            <w:pPr>
              <w:jc w:val="center"/>
              <w:rPr>
                <w:rFonts w:ascii="Times New Roman" w:hAnsi="Times New Roman" w:cs="Times New Roman"/>
              </w:rPr>
            </w:pPr>
            <w:r w:rsidRPr="009674ED">
              <w:rPr>
                <w:rFonts w:ascii="Times New Roman" w:hAnsi="Times New Roman" w:cs="Times New Roman"/>
                <w:b/>
              </w:rPr>
              <w:lastRenderedPageBreak/>
              <w:t>DA ALTERAÇÃO DO ENQUADRAMENTO</w:t>
            </w:r>
          </w:p>
        </w:tc>
        <w:tc>
          <w:tcPr>
            <w:tcW w:w="4665" w:type="dxa"/>
          </w:tcPr>
          <w:p w14:paraId="26803634" w14:textId="77777777" w:rsidR="00CE584E" w:rsidRPr="009674ED" w:rsidRDefault="00CE584E" w:rsidP="00CE584E">
            <w:pPr>
              <w:jc w:val="center"/>
              <w:rPr>
                <w:rFonts w:ascii="Times New Roman" w:hAnsi="Times New Roman" w:cs="Times New Roman"/>
                <w:b/>
              </w:rPr>
            </w:pPr>
            <w:r w:rsidRPr="009674ED">
              <w:rPr>
                <w:rFonts w:ascii="Times New Roman" w:hAnsi="Times New Roman" w:cs="Times New Roman"/>
                <w:b/>
              </w:rPr>
              <w:lastRenderedPageBreak/>
              <w:t>CAPÍTULO IV</w:t>
            </w:r>
          </w:p>
          <w:p w14:paraId="365E120C" w14:textId="1FAC1F71" w:rsidR="00CE584E" w:rsidRPr="009D7BD3" w:rsidRDefault="00CE584E" w:rsidP="00CE584E">
            <w:pPr>
              <w:jc w:val="both"/>
              <w:rPr>
                <w:rFonts w:ascii="Times New Roman" w:hAnsi="Times New Roman" w:cs="Times New Roman"/>
              </w:rPr>
            </w:pPr>
            <w:r w:rsidRPr="009674ED">
              <w:rPr>
                <w:rFonts w:ascii="Times New Roman" w:hAnsi="Times New Roman" w:cs="Times New Roman"/>
                <w:b/>
              </w:rPr>
              <w:lastRenderedPageBreak/>
              <w:t>DA ALTERAÇÃO DO ENQUADRAMENTO</w:t>
            </w:r>
          </w:p>
        </w:tc>
        <w:tc>
          <w:tcPr>
            <w:tcW w:w="4665" w:type="dxa"/>
          </w:tcPr>
          <w:p w14:paraId="51E72628" w14:textId="17F4A974" w:rsidR="00CE584E" w:rsidRPr="009D7BD3" w:rsidRDefault="00CE584E" w:rsidP="00CE584E">
            <w:pPr>
              <w:jc w:val="both"/>
              <w:rPr>
                <w:rFonts w:ascii="Times New Roman" w:hAnsi="Times New Roman" w:cs="Times New Roman"/>
              </w:rPr>
            </w:pPr>
          </w:p>
        </w:tc>
      </w:tr>
      <w:tr w:rsidR="00CE584E" w:rsidRPr="00750262" w14:paraId="20C88DAF" w14:textId="77777777" w:rsidTr="002F5C83">
        <w:tc>
          <w:tcPr>
            <w:tcW w:w="4664" w:type="dxa"/>
          </w:tcPr>
          <w:p w14:paraId="47EC02D5" w14:textId="45E8B27D" w:rsidR="00CE584E" w:rsidRPr="009D7BD3" w:rsidRDefault="00CE584E" w:rsidP="00CE584E">
            <w:pPr>
              <w:jc w:val="both"/>
              <w:rPr>
                <w:rFonts w:ascii="Times New Roman" w:hAnsi="Times New Roman" w:cs="Times New Roman"/>
              </w:rPr>
            </w:pPr>
            <w:r w:rsidRPr="00C750AC">
              <w:rPr>
                <w:rFonts w:ascii="Times New Roman" w:hAnsi="Times New Roman" w:cs="Times New Roman"/>
              </w:rPr>
              <w:t>Art. 8º A alteração do enquadramento da supervisionada entre os segmentos S1, S2, S3 e S4 deverá ocorrer:</w:t>
            </w:r>
          </w:p>
        </w:tc>
        <w:tc>
          <w:tcPr>
            <w:tcW w:w="4665" w:type="dxa"/>
          </w:tcPr>
          <w:p w14:paraId="44357879" w14:textId="293EEE85" w:rsidR="00CE584E" w:rsidRPr="009D7BD3" w:rsidRDefault="00CE584E" w:rsidP="00CE584E">
            <w:pPr>
              <w:jc w:val="both"/>
              <w:rPr>
                <w:rFonts w:ascii="Times New Roman" w:hAnsi="Times New Roman" w:cs="Times New Roman"/>
              </w:rPr>
            </w:pPr>
            <w:r w:rsidRPr="00C750AC">
              <w:rPr>
                <w:rFonts w:ascii="Times New Roman" w:hAnsi="Times New Roman" w:cs="Times New Roman"/>
              </w:rPr>
              <w:t>Art. 8º A alteração do enquadramento da supervisionada entre os segmentos S1, S2, S3 e S4 deverá ocorrer:</w:t>
            </w:r>
          </w:p>
        </w:tc>
        <w:tc>
          <w:tcPr>
            <w:tcW w:w="4665" w:type="dxa"/>
          </w:tcPr>
          <w:p w14:paraId="525BA4A7" w14:textId="054628CD" w:rsidR="00CE584E" w:rsidRPr="009D7BD3" w:rsidRDefault="00CE584E" w:rsidP="00CE584E">
            <w:pPr>
              <w:jc w:val="both"/>
              <w:rPr>
                <w:rFonts w:ascii="Times New Roman" w:hAnsi="Times New Roman" w:cs="Times New Roman"/>
              </w:rPr>
            </w:pPr>
            <w:r>
              <w:rPr>
                <w:rFonts w:ascii="Times New Roman" w:hAnsi="Times New Roman" w:cs="Times New Roman"/>
              </w:rPr>
              <w:t>N/A</w:t>
            </w:r>
          </w:p>
        </w:tc>
      </w:tr>
      <w:tr w:rsidR="00CE584E" w:rsidRPr="00750262" w14:paraId="7DE8D03B" w14:textId="77777777" w:rsidTr="002F5C83">
        <w:tc>
          <w:tcPr>
            <w:tcW w:w="4664" w:type="dxa"/>
          </w:tcPr>
          <w:p w14:paraId="3F3666D0" w14:textId="0C37E648" w:rsidR="00CE584E" w:rsidRPr="009D7BD3" w:rsidRDefault="00CE584E" w:rsidP="00CE584E">
            <w:pPr>
              <w:jc w:val="both"/>
              <w:rPr>
                <w:rFonts w:ascii="Times New Roman" w:hAnsi="Times New Roman" w:cs="Times New Roman"/>
              </w:rPr>
            </w:pPr>
            <w:r w:rsidRPr="00C750AC">
              <w:rPr>
                <w:rFonts w:ascii="Times New Roman" w:hAnsi="Times New Roman" w:cs="Times New Roman"/>
              </w:rPr>
              <w:t xml:space="preserve">I - </w:t>
            </w:r>
            <w:proofErr w:type="gramStart"/>
            <w:r w:rsidRPr="00C750AC">
              <w:rPr>
                <w:rFonts w:ascii="Times New Roman" w:hAnsi="Times New Roman" w:cs="Times New Roman"/>
              </w:rPr>
              <w:t>para</w:t>
            </w:r>
            <w:proofErr w:type="gramEnd"/>
            <w:r w:rsidRPr="00C750AC">
              <w:rPr>
                <w:rFonts w:ascii="Times New Roman" w:hAnsi="Times New Roman" w:cs="Times New Roman"/>
              </w:rPr>
              <w:t xml:space="preserve"> o S1, quando a supervisionada atender ao disposto no § 1º do art. 4º por 2 (dois) anos consecutivos;</w:t>
            </w:r>
          </w:p>
        </w:tc>
        <w:tc>
          <w:tcPr>
            <w:tcW w:w="4665" w:type="dxa"/>
          </w:tcPr>
          <w:p w14:paraId="251319EC" w14:textId="3201BCD8" w:rsidR="00CE584E" w:rsidRPr="009D7BD3" w:rsidRDefault="00CE584E" w:rsidP="00CE584E">
            <w:pPr>
              <w:jc w:val="both"/>
              <w:rPr>
                <w:rFonts w:ascii="Times New Roman" w:hAnsi="Times New Roman" w:cs="Times New Roman"/>
              </w:rPr>
            </w:pPr>
            <w:r w:rsidRPr="00C750AC">
              <w:rPr>
                <w:rFonts w:ascii="Times New Roman" w:hAnsi="Times New Roman" w:cs="Times New Roman"/>
              </w:rPr>
              <w:t xml:space="preserve">I - </w:t>
            </w:r>
            <w:proofErr w:type="gramStart"/>
            <w:r w:rsidRPr="00C750AC">
              <w:rPr>
                <w:rFonts w:ascii="Times New Roman" w:hAnsi="Times New Roman" w:cs="Times New Roman"/>
              </w:rPr>
              <w:t>para</w:t>
            </w:r>
            <w:proofErr w:type="gramEnd"/>
            <w:r w:rsidRPr="00C750AC">
              <w:rPr>
                <w:rFonts w:ascii="Times New Roman" w:hAnsi="Times New Roman" w:cs="Times New Roman"/>
              </w:rPr>
              <w:t xml:space="preserve"> o S1, quando a supervisionada</w:t>
            </w:r>
            <w:r w:rsidRPr="001B6E0E">
              <w:rPr>
                <w:rFonts w:ascii="Times New Roman" w:hAnsi="Times New Roman" w:cs="Times New Roman"/>
                <w:color w:val="FF0000"/>
              </w:rPr>
              <w:t>, individualmente ou em conjunto com outras supervisionadas do mesmo grupo prudencial, conforme disposto no art. 3º,</w:t>
            </w:r>
            <w:r w:rsidRPr="001B6E0E">
              <w:rPr>
                <w:rFonts w:ascii="Times New Roman" w:hAnsi="Times New Roman" w:cs="Times New Roman"/>
              </w:rPr>
              <w:t xml:space="preserve"> </w:t>
            </w:r>
            <w:r w:rsidRPr="00C750AC">
              <w:rPr>
                <w:rFonts w:ascii="Times New Roman" w:hAnsi="Times New Roman" w:cs="Times New Roman"/>
              </w:rPr>
              <w:t xml:space="preserve">atender ao disposto no § 1º do art. 4º </w:t>
            </w:r>
            <w:r w:rsidRPr="00293304">
              <w:rPr>
                <w:rFonts w:ascii="Times New Roman" w:hAnsi="Times New Roman" w:cs="Times New Roman"/>
                <w:color w:val="FF0000"/>
              </w:rPr>
              <w:t>desta Resolução</w:t>
            </w:r>
            <w:r>
              <w:rPr>
                <w:rFonts w:ascii="Times New Roman" w:hAnsi="Times New Roman" w:cs="Times New Roman"/>
              </w:rPr>
              <w:t xml:space="preserve"> </w:t>
            </w:r>
            <w:r w:rsidRPr="00C750AC">
              <w:rPr>
                <w:rFonts w:ascii="Times New Roman" w:hAnsi="Times New Roman" w:cs="Times New Roman"/>
              </w:rPr>
              <w:t>por 2 (dois) anos consecutivos;</w:t>
            </w:r>
          </w:p>
        </w:tc>
        <w:tc>
          <w:tcPr>
            <w:tcW w:w="4665" w:type="dxa"/>
          </w:tcPr>
          <w:p w14:paraId="1EB504AE" w14:textId="77777777" w:rsidR="00CE584E" w:rsidRPr="001B6E0E" w:rsidRDefault="00CE584E" w:rsidP="00CE584E">
            <w:pPr>
              <w:jc w:val="both"/>
              <w:rPr>
                <w:rFonts w:ascii="Times New Roman" w:hAnsi="Times New Roman" w:cs="Times New Roman"/>
                <w:b/>
              </w:rPr>
            </w:pPr>
            <w:r w:rsidRPr="001B6E0E">
              <w:rPr>
                <w:rFonts w:ascii="Times New Roman" w:hAnsi="Times New Roman" w:cs="Times New Roman"/>
                <w:b/>
              </w:rPr>
              <w:t>Comentário da CGREP/CORAC:</w:t>
            </w:r>
          </w:p>
          <w:p w14:paraId="68D63CD6" w14:textId="0C1FD8C7" w:rsidR="00CE584E" w:rsidRPr="009D7BD3" w:rsidRDefault="00CE584E" w:rsidP="00CE584E">
            <w:pPr>
              <w:jc w:val="both"/>
              <w:rPr>
                <w:rFonts w:ascii="Times New Roman" w:hAnsi="Times New Roman" w:cs="Times New Roman"/>
              </w:rPr>
            </w:pPr>
            <w:r>
              <w:rPr>
                <w:rFonts w:ascii="Times New Roman" w:hAnsi="Times New Roman" w:cs="Times New Roman"/>
              </w:rPr>
              <w:t xml:space="preserve">Alteramos a redação para incluir menção ao grupo prudencial, em linha com as alterações realizadas nos </w:t>
            </w:r>
            <w:r w:rsidRPr="00C750AC">
              <w:rPr>
                <w:rFonts w:ascii="Times New Roman" w:hAnsi="Times New Roman" w:cs="Times New Roman"/>
              </w:rPr>
              <w:t>§§</w:t>
            </w:r>
            <w:r>
              <w:rPr>
                <w:rFonts w:ascii="Times New Roman" w:hAnsi="Times New Roman" w:cs="Times New Roman"/>
              </w:rPr>
              <w:t xml:space="preserve"> 1º a 4º do art. 4º.</w:t>
            </w:r>
          </w:p>
        </w:tc>
      </w:tr>
      <w:tr w:rsidR="00CE584E" w:rsidRPr="00750262" w14:paraId="65B9B64F" w14:textId="77777777" w:rsidTr="002F5C83">
        <w:tc>
          <w:tcPr>
            <w:tcW w:w="4664" w:type="dxa"/>
          </w:tcPr>
          <w:p w14:paraId="354A54A2" w14:textId="7C670680" w:rsidR="00CE584E" w:rsidRPr="009D7BD3" w:rsidRDefault="00CE584E" w:rsidP="00CE584E">
            <w:pPr>
              <w:jc w:val="both"/>
              <w:rPr>
                <w:rFonts w:ascii="Times New Roman" w:hAnsi="Times New Roman" w:cs="Times New Roman"/>
              </w:rPr>
            </w:pPr>
            <w:r w:rsidRPr="00C750AC">
              <w:rPr>
                <w:rFonts w:ascii="Times New Roman" w:hAnsi="Times New Roman" w:cs="Times New Roman"/>
              </w:rPr>
              <w:t xml:space="preserve">II - </w:t>
            </w:r>
            <w:proofErr w:type="gramStart"/>
            <w:r w:rsidRPr="00C750AC">
              <w:rPr>
                <w:rFonts w:ascii="Times New Roman" w:hAnsi="Times New Roman" w:cs="Times New Roman"/>
              </w:rPr>
              <w:t>para</w:t>
            </w:r>
            <w:proofErr w:type="gramEnd"/>
            <w:r w:rsidRPr="00C750AC">
              <w:rPr>
                <w:rFonts w:ascii="Times New Roman" w:hAnsi="Times New Roman" w:cs="Times New Roman"/>
              </w:rPr>
              <w:t xml:space="preserve"> o S2, quando a supervisionada atender ao disposto no § 2º do art. 4º:</w:t>
            </w:r>
          </w:p>
        </w:tc>
        <w:tc>
          <w:tcPr>
            <w:tcW w:w="4665" w:type="dxa"/>
          </w:tcPr>
          <w:p w14:paraId="7F9DA25D" w14:textId="795A1A52" w:rsidR="00CE584E" w:rsidRPr="009D7BD3" w:rsidRDefault="00CE584E" w:rsidP="00CE584E">
            <w:pPr>
              <w:jc w:val="both"/>
              <w:rPr>
                <w:rFonts w:ascii="Times New Roman" w:hAnsi="Times New Roman" w:cs="Times New Roman"/>
              </w:rPr>
            </w:pPr>
            <w:r w:rsidRPr="00C750AC">
              <w:rPr>
                <w:rFonts w:ascii="Times New Roman" w:hAnsi="Times New Roman" w:cs="Times New Roman"/>
              </w:rPr>
              <w:t xml:space="preserve">II - </w:t>
            </w:r>
            <w:proofErr w:type="gramStart"/>
            <w:r w:rsidRPr="00C750AC">
              <w:rPr>
                <w:rFonts w:ascii="Times New Roman" w:hAnsi="Times New Roman" w:cs="Times New Roman"/>
              </w:rPr>
              <w:t>para</w:t>
            </w:r>
            <w:proofErr w:type="gramEnd"/>
            <w:r w:rsidRPr="00C750AC">
              <w:rPr>
                <w:rFonts w:ascii="Times New Roman" w:hAnsi="Times New Roman" w:cs="Times New Roman"/>
              </w:rPr>
              <w:t xml:space="preserve"> o S2, quando a supervisionada</w:t>
            </w:r>
            <w:r w:rsidRPr="00646924">
              <w:rPr>
                <w:rFonts w:ascii="Times New Roman" w:hAnsi="Times New Roman" w:cs="Times New Roman"/>
                <w:color w:val="FF0000"/>
              </w:rPr>
              <w:t>, individualmente ou em conjunto com outras supervisionadas do mesmo grupo prudencial, conforme disposto no art. 3º</w:t>
            </w:r>
            <w:r>
              <w:rPr>
                <w:rFonts w:ascii="Times New Roman" w:hAnsi="Times New Roman" w:cs="Times New Roman"/>
                <w:color w:val="FF0000"/>
              </w:rPr>
              <w:t>:</w:t>
            </w:r>
            <w:r w:rsidRPr="00C750AC">
              <w:rPr>
                <w:rFonts w:ascii="Times New Roman" w:hAnsi="Times New Roman" w:cs="Times New Roman"/>
              </w:rPr>
              <w:t xml:space="preserve"> </w:t>
            </w:r>
            <w:r w:rsidRPr="00646924">
              <w:rPr>
                <w:rFonts w:ascii="Times New Roman" w:hAnsi="Times New Roman" w:cs="Times New Roman"/>
                <w:strike/>
                <w:color w:val="FF0000"/>
              </w:rPr>
              <w:t>atender ao disposto no § 2º do art. 4º:</w:t>
            </w:r>
          </w:p>
        </w:tc>
        <w:tc>
          <w:tcPr>
            <w:tcW w:w="4665" w:type="dxa"/>
          </w:tcPr>
          <w:p w14:paraId="3600374F" w14:textId="77777777" w:rsidR="00CE584E" w:rsidRPr="001B6E0E" w:rsidRDefault="00CE584E" w:rsidP="00CE584E">
            <w:pPr>
              <w:jc w:val="both"/>
              <w:rPr>
                <w:rFonts w:ascii="Times New Roman" w:hAnsi="Times New Roman" w:cs="Times New Roman"/>
                <w:b/>
              </w:rPr>
            </w:pPr>
            <w:r w:rsidRPr="001B6E0E">
              <w:rPr>
                <w:rFonts w:ascii="Times New Roman" w:hAnsi="Times New Roman" w:cs="Times New Roman"/>
                <w:b/>
              </w:rPr>
              <w:t>Comentário da CGREP/CORAC:</w:t>
            </w:r>
          </w:p>
          <w:p w14:paraId="5D6ACFFB" w14:textId="41569330" w:rsidR="00CE584E" w:rsidRPr="009D7BD3" w:rsidRDefault="00CE584E" w:rsidP="00CE584E">
            <w:pPr>
              <w:jc w:val="both"/>
              <w:rPr>
                <w:rFonts w:ascii="Times New Roman" w:hAnsi="Times New Roman" w:cs="Times New Roman"/>
              </w:rPr>
            </w:pPr>
            <w:r>
              <w:rPr>
                <w:rFonts w:ascii="Times New Roman" w:hAnsi="Times New Roman" w:cs="Times New Roman"/>
              </w:rPr>
              <w:t xml:space="preserve">Alteramos a redação para incluir menção ao grupo prudencial, em linha com as alterações realizadas nos </w:t>
            </w:r>
            <w:r w:rsidRPr="00C750AC">
              <w:rPr>
                <w:rFonts w:ascii="Times New Roman" w:hAnsi="Times New Roman" w:cs="Times New Roman"/>
              </w:rPr>
              <w:t>§§</w:t>
            </w:r>
            <w:r>
              <w:rPr>
                <w:rFonts w:ascii="Times New Roman" w:hAnsi="Times New Roman" w:cs="Times New Roman"/>
              </w:rPr>
              <w:t xml:space="preserve"> 1º a 4º do art. 4º.</w:t>
            </w:r>
          </w:p>
        </w:tc>
      </w:tr>
      <w:tr w:rsidR="00CE584E" w:rsidRPr="00750262" w14:paraId="0CB38108" w14:textId="77777777" w:rsidTr="002F5C83">
        <w:tc>
          <w:tcPr>
            <w:tcW w:w="4664" w:type="dxa"/>
          </w:tcPr>
          <w:p w14:paraId="731A801C" w14:textId="4F206F90" w:rsidR="00CE584E" w:rsidRPr="009D7BD3" w:rsidRDefault="00CE584E" w:rsidP="00CE584E">
            <w:pPr>
              <w:jc w:val="both"/>
              <w:rPr>
                <w:rFonts w:ascii="Times New Roman" w:hAnsi="Times New Roman" w:cs="Times New Roman"/>
              </w:rPr>
            </w:pPr>
            <w:r w:rsidRPr="00C750AC">
              <w:rPr>
                <w:rFonts w:ascii="Times New Roman" w:hAnsi="Times New Roman" w:cs="Times New Roman"/>
              </w:rPr>
              <w:t>a) por 3 (três) anos consecutivos, se proveniente do S1; ou</w:t>
            </w:r>
          </w:p>
        </w:tc>
        <w:tc>
          <w:tcPr>
            <w:tcW w:w="4665" w:type="dxa"/>
          </w:tcPr>
          <w:p w14:paraId="5AB1A137" w14:textId="10B0C01E" w:rsidR="00CE584E" w:rsidRPr="009D7BD3" w:rsidRDefault="00CE584E" w:rsidP="00CE584E">
            <w:pPr>
              <w:jc w:val="both"/>
              <w:rPr>
                <w:rFonts w:ascii="Times New Roman" w:hAnsi="Times New Roman" w:cs="Times New Roman"/>
              </w:rPr>
            </w:pPr>
            <w:r w:rsidRPr="00C750AC">
              <w:rPr>
                <w:rFonts w:ascii="Times New Roman" w:hAnsi="Times New Roman" w:cs="Times New Roman"/>
              </w:rPr>
              <w:t xml:space="preserve">a) </w:t>
            </w:r>
            <w:r w:rsidRPr="00646924">
              <w:rPr>
                <w:rFonts w:ascii="Times New Roman" w:hAnsi="Times New Roman" w:cs="Times New Roman"/>
                <w:strike/>
                <w:color w:val="FF0000"/>
              </w:rPr>
              <w:t>por 3 (três) anos consecutivos,</w:t>
            </w:r>
            <w:r w:rsidRPr="00646924">
              <w:rPr>
                <w:rFonts w:ascii="Times New Roman" w:hAnsi="Times New Roman" w:cs="Times New Roman"/>
                <w:color w:val="FF0000"/>
              </w:rPr>
              <w:t xml:space="preserve"> </w:t>
            </w:r>
            <w:r w:rsidRPr="00C750AC">
              <w:rPr>
                <w:rFonts w:ascii="Times New Roman" w:hAnsi="Times New Roman" w:cs="Times New Roman"/>
              </w:rPr>
              <w:t>se proveniente do S</w:t>
            </w:r>
            <w:proofErr w:type="gramStart"/>
            <w:r w:rsidRPr="00C750AC">
              <w:rPr>
                <w:rFonts w:ascii="Times New Roman" w:hAnsi="Times New Roman" w:cs="Times New Roman"/>
              </w:rPr>
              <w:t>1</w:t>
            </w:r>
            <w:r w:rsidRPr="00646924">
              <w:rPr>
                <w:rFonts w:ascii="Times New Roman" w:hAnsi="Times New Roman" w:cs="Times New Roman"/>
                <w:color w:val="FF0000"/>
              </w:rPr>
              <w:t>:</w:t>
            </w:r>
            <w:r w:rsidRPr="00646924">
              <w:rPr>
                <w:rFonts w:ascii="Times New Roman" w:hAnsi="Times New Roman" w:cs="Times New Roman"/>
                <w:strike/>
                <w:color w:val="FF0000"/>
              </w:rPr>
              <w:t>;</w:t>
            </w:r>
            <w:proofErr w:type="gramEnd"/>
            <w:r w:rsidRPr="00646924">
              <w:rPr>
                <w:rFonts w:ascii="Times New Roman" w:hAnsi="Times New Roman" w:cs="Times New Roman"/>
                <w:strike/>
                <w:color w:val="FF0000"/>
              </w:rPr>
              <w:t xml:space="preserve"> ou</w:t>
            </w:r>
          </w:p>
        </w:tc>
        <w:tc>
          <w:tcPr>
            <w:tcW w:w="4665" w:type="dxa"/>
            <w:vMerge w:val="restart"/>
          </w:tcPr>
          <w:p w14:paraId="532CDB06" w14:textId="77777777" w:rsidR="00CE584E" w:rsidRPr="001B6E0E" w:rsidRDefault="00CE584E" w:rsidP="00CE584E">
            <w:pPr>
              <w:jc w:val="both"/>
              <w:rPr>
                <w:rFonts w:ascii="Times New Roman" w:hAnsi="Times New Roman" w:cs="Times New Roman"/>
                <w:b/>
              </w:rPr>
            </w:pPr>
            <w:r w:rsidRPr="001B6E0E">
              <w:rPr>
                <w:rFonts w:ascii="Times New Roman" w:hAnsi="Times New Roman" w:cs="Times New Roman"/>
                <w:b/>
              </w:rPr>
              <w:t>Comentário da CGREP/CORAC:</w:t>
            </w:r>
          </w:p>
          <w:p w14:paraId="6B829C4F" w14:textId="5C7DAEFB" w:rsidR="00CE584E" w:rsidRPr="009D7BD3" w:rsidRDefault="00CE584E" w:rsidP="00CE584E">
            <w:pPr>
              <w:jc w:val="both"/>
              <w:rPr>
                <w:rFonts w:ascii="Times New Roman" w:hAnsi="Times New Roman" w:cs="Times New Roman"/>
              </w:rPr>
            </w:pPr>
            <w:r>
              <w:rPr>
                <w:rFonts w:ascii="Times New Roman" w:hAnsi="Times New Roman" w:cs="Times New Roman"/>
              </w:rPr>
              <w:t xml:space="preserve">Optamos por detalhar um pouco mais o critério de reenquadramento, para passar a prever o caso em que, por exemplo, nos 3 anos anteriores os parâmetros de aferição do grupo prudencial indiquem os seguintes enquadramentos (do mais antigo para o mais recente): S2, S2, S3. </w:t>
            </w:r>
          </w:p>
        </w:tc>
      </w:tr>
      <w:tr w:rsidR="00CE584E" w:rsidRPr="00750262" w14:paraId="5EFD3ADE" w14:textId="77777777" w:rsidTr="002F5C83">
        <w:tc>
          <w:tcPr>
            <w:tcW w:w="4664" w:type="dxa"/>
          </w:tcPr>
          <w:p w14:paraId="386AA235" w14:textId="77777777" w:rsidR="00CE584E" w:rsidRPr="00C750AC" w:rsidRDefault="00CE584E" w:rsidP="00CE584E">
            <w:pPr>
              <w:jc w:val="both"/>
              <w:rPr>
                <w:rFonts w:ascii="Times New Roman" w:hAnsi="Times New Roman" w:cs="Times New Roman"/>
              </w:rPr>
            </w:pPr>
          </w:p>
        </w:tc>
        <w:tc>
          <w:tcPr>
            <w:tcW w:w="4665" w:type="dxa"/>
          </w:tcPr>
          <w:p w14:paraId="6DDD98A7" w14:textId="518FF858" w:rsidR="00CE584E" w:rsidRPr="00646924" w:rsidRDefault="00CE584E" w:rsidP="00CE584E">
            <w:pPr>
              <w:jc w:val="both"/>
              <w:rPr>
                <w:rFonts w:ascii="Times New Roman" w:hAnsi="Times New Roman" w:cs="Times New Roman"/>
                <w:color w:val="FF0000"/>
              </w:rPr>
            </w:pPr>
            <w:r>
              <w:rPr>
                <w:rFonts w:ascii="Times New Roman" w:hAnsi="Times New Roman" w:cs="Times New Roman"/>
                <w:color w:val="FF0000"/>
              </w:rPr>
              <w:t>1</w:t>
            </w:r>
            <w:r w:rsidRPr="00646924">
              <w:rPr>
                <w:rFonts w:ascii="Times New Roman" w:hAnsi="Times New Roman" w:cs="Times New Roman"/>
                <w:color w:val="FF0000"/>
              </w:rPr>
              <w:t xml:space="preserve">. deixar de atender ao </w:t>
            </w:r>
            <w:r w:rsidR="00351A55">
              <w:rPr>
                <w:rFonts w:ascii="Times New Roman" w:hAnsi="Times New Roman" w:cs="Times New Roman"/>
                <w:color w:val="FF0000"/>
              </w:rPr>
              <w:t xml:space="preserve">disposto no </w:t>
            </w:r>
            <w:r w:rsidRPr="00646924">
              <w:rPr>
                <w:rFonts w:ascii="Times New Roman" w:hAnsi="Times New Roman" w:cs="Times New Roman"/>
                <w:color w:val="FF0000"/>
              </w:rPr>
              <w:t>§ 1º do art. 4º por 3 (três) anos consecutivos; e</w:t>
            </w:r>
          </w:p>
        </w:tc>
        <w:tc>
          <w:tcPr>
            <w:tcW w:w="4665" w:type="dxa"/>
            <w:vMerge/>
          </w:tcPr>
          <w:p w14:paraId="693630DB" w14:textId="77777777" w:rsidR="00CE584E" w:rsidRPr="009D7BD3" w:rsidRDefault="00CE584E" w:rsidP="00CE584E">
            <w:pPr>
              <w:jc w:val="both"/>
              <w:rPr>
                <w:rFonts w:ascii="Times New Roman" w:hAnsi="Times New Roman" w:cs="Times New Roman"/>
              </w:rPr>
            </w:pPr>
          </w:p>
        </w:tc>
      </w:tr>
      <w:tr w:rsidR="00CE584E" w:rsidRPr="00750262" w14:paraId="05FAA27A" w14:textId="77777777" w:rsidTr="002F5C83">
        <w:tc>
          <w:tcPr>
            <w:tcW w:w="4664" w:type="dxa"/>
          </w:tcPr>
          <w:p w14:paraId="1E27E0C5" w14:textId="77777777" w:rsidR="00CE584E" w:rsidRPr="00C750AC" w:rsidRDefault="00CE584E" w:rsidP="00CE584E">
            <w:pPr>
              <w:jc w:val="both"/>
              <w:rPr>
                <w:rFonts w:ascii="Times New Roman" w:hAnsi="Times New Roman" w:cs="Times New Roman"/>
              </w:rPr>
            </w:pPr>
          </w:p>
        </w:tc>
        <w:tc>
          <w:tcPr>
            <w:tcW w:w="4665" w:type="dxa"/>
          </w:tcPr>
          <w:p w14:paraId="7AE695BE" w14:textId="532DB009" w:rsidR="00CE584E" w:rsidRPr="00646924" w:rsidRDefault="00CE584E" w:rsidP="00F71CEF">
            <w:pPr>
              <w:jc w:val="both"/>
              <w:rPr>
                <w:rFonts w:ascii="Times New Roman" w:hAnsi="Times New Roman" w:cs="Times New Roman"/>
                <w:color w:val="FF0000"/>
              </w:rPr>
            </w:pPr>
            <w:r>
              <w:rPr>
                <w:rFonts w:ascii="Times New Roman" w:hAnsi="Times New Roman" w:cs="Times New Roman"/>
                <w:color w:val="FF0000"/>
              </w:rPr>
              <w:t>2</w:t>
            </w:r>
            <w:r w:rsidRPr="00646924">
              <w:rPr>
                <w:rFonts w:ascii="Times New Roman" w:hAnsi="Times New Roman" w:cs="Times New Roman"/>
                <w:color w:val="FF0000"/>
              </w:rPr>
              <w:t xml:space="preserve">. </w:t>
            </w:r>
            <w:r w:rsidRPr="00293304">
              <w:rPr>
                <w:rFonts w:ascii="Times New Roman" w:hAnsi="Times New Roman" w:cs="Times New Roman"/>
                <w:color w:val="FF0000"/>
              </w:rPr>
              <w:t>em algum dos 3 (três) anos mencionados no item</w:t>
            </w:r>
            <w:r>
              <w:rPr>
                <w:rFonts w:ascii="Times New Roman" w:hAnsi="Times New Roman" w:cs="Times New Roman"/>
                <w:color w:val="FF0000"/>
              </w:rPr>
              <w:t xml:space="preserve"> “1</w:t>
            </w:r>
            <w:r w:rsidRPr="00293304">
              <w:rPr>
                <w:rFonts w:ascii="Times New Roman" w:hAnsi="Times New Roman" w:cs="Times New Roman"/>
                <w:color w:val="FF0000"/>
              </w:rPr>
              <w:t xml:space="preserve">”, atender </w:t>
            </w:r>
            <w:r w:rsidR="00F71CEF">
              <w:rPr>
                <w:rFonts w:ascii="Times New Roman" w:hAnsi="Times New Roman" w:cs="Times New Roman"/>
                <w:color w:val="FF0000"/>
              </w:rPr>
              <w:t>ao disposto no</w:t>
            </w:r>
            <w:r w:rsidRPr="00293304">
              <w:rPr>
                <w:rFonts w:ascii="Times New Roman" w:hAnsi="Times New Roman" w:cs="Times New Roman"/>
                <w:color w:val="FF0000"/>
              </w:rPr>
              <w:t xml:space="preserve"> § 2º do art. 4º desta Resolução; ou</w:t>
            </w:r>
          </w:p>
        </w:tc>
        <w:tc>
          <w:tcPr>
            <w:tcW w:w="4665" w:type="dxa"/>
            <w:vMerge/>
          </w:tcPr>
          <w:p w14:paraId="7B0B925B" w14:textId="77777777" w:rsidR="00CE584E" w:rsidRPr="009D7BD3" w:rsidRDefault="00CE584E" w:rsidP="00CE584E">
            <w:pPr>
              <w:jc w:val="both"/>
              <w:rPr>
                <w:rFonts w:ascii="Times New Roman" w:hAnsi="Times New Roman" w:cs="Times New Roman"/>
              </w:rPr>
            </w:pPr>
          </w:p>
        </w:tc>
      </w:tr>
      <w:tr w:rsidR="00F71CEF" w:rsidRPr="00750262" w14:paraId="5E30D096" w14:textId="77777777" w:rsidTr="002F5C83">
        <w:tc>
          <w:tcPr>
            <w:tcW w:w="4664" w:type="dxa"/>
          </w:tcPr>
          <w:p w14:paraId="11D0B679" w14:textId="01E22B74" w:rsidR="00F71CEF" w:rsidRPr="009D7BD3" w:rsidRDefault="00F71CEF" w:rsidP="00CE584E">
            <w:pPr>
              <w:jc w:val="both"/>
              <w:rPr>
                <w:rFonts w:ascii="Times New Roman" w:hAnsi="Times New Roman" w:cs="Times New Roman"/>
              </w:rPr>
            </w:pPr>
            <w:r w:rsidRPr="00C750AC">
              <w:rPr>
                <w:rFonts w:ascii="Times New Roman" w:hAnsi="Times New Roman" w:cs="Times New Roman"/>
              </w:rPr>
              <w:t>b) por 2 (dois) anos consecutivos, se proveniente do S3 ou do S4;</w:t>
            </w:r>
          </w:p>
        </w:tc>
        <w:tc>
          <w:tcPr>
            <w:tcW w:w="4665" w:type="dxa"/>
          </w:tcPr>
          <w:p w14:paraId="0EF4EEF1" w14:textId="2338289D"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b) </w:t>
            </w:r>
            <w:r w:rsidRPr="00293304">
              <w:rPr>
                <w:rFonts w:ascii="Times New Roman" w:hAnsi="Times New Roman" w:cs="Times New Roman"/>
                <w:strike/>
                <w:color w:val="FF0000"/>
              </w:rPr>
              <w:t>por 2 (dois) anos consecutivos,</w:t>
            </w:r>
            <w:r w:rsidRPr="00C750AC">
              <w:rPr>
                <w:rFonts w:ascii="Times New Roman" w:hAnsi="Times New Roman" w:cs="Times New Roman"/>
              </w:rPr>
              <w:t xml:space="preserve"> se proveniente do S3 ou do S</w:t>
            </w:r>
            <w:proofErr w:type="gramStart"/>
            <w:r w:rsidRPr="00C750AC">
              <w:rPr>
                <w:rFonts w:ascii="Times New Roman" w:hAnsi="Times New Roman" w:cs="Times New Roman"/>
              </w:rPr>
              <w:t>4</w:t>
            </w:r>
            <w:r w:rsidRPr="00F71CEF">
              <w:rPr>
                <w:rFonts w:ascii="Times New Roman" w:hAnsi="Times New Roman" w:cs="Times New Roman"/>
                <w:strike/>
                <w:color w:val="FF0000"/>
              </w:rPr>
              <w:t>;</w:t>
            </w:r>
            <w:r>
              <w:rPr>
                <w:rFonts w:ascii="Times New Roman" w:hAnsi="Times New Roman" w:cs="Times New Roman"/>
                <w:color w:val="FF0000"/>
              </w:rPr>
              <w:t>:</w:t>
            </w:r>
            <w:proofErr w:type="gramEnd"/>
          </w:p>
        </w:tc>
        <w:tc>
          <w:tcPr>
            <w:tcW w:w="4665" w:type="dxa"/>
            <w:vMerge w:val="restart"/>
          </w:tcPr>
          <w:p w14:paraId="60339183" w14:textId="77777777" w:rsidR="00F71CEF" w:rsidRPr="001B6E0E" w:rsidRDefault="00F71CEF" w:rsidP="00F71CEF">
            <w:pPr>
              <w:jc w:val="both"/>
              <w:rPr>
                <w:rFonts w:ascii="Times New Roman" w:hAnsi="Times New Roman" w:cs="Times New Roman"/>
                <w:b/>
              </w:rPr>
            </w:pPr>
            <w:r w:rsidRPr="001B6E0E">
              <w:rPr>
                <w:rFonts w:ascii="Times New Roman" w:hAnsi="Times New Roman" w:cs="Times New Roman"/>
                <w:b/>
              </w:rPr>
              <w:t>Comentário da CGREP/CORAC:</w:t>
            </w:r>
          </w:p>
          <w:p w14:paraId="7A93199B" w14:textId="55479246" w:rsidR="00F71CEF" w:rsidRDefault="00F71CEF" w:rsidP="00F71CEF">
            <w:pPr>
              <w:jc w:val="both"/>
              <w:rPr>
                <w:rFonts w:ascii="Times New Roman" w:hAnsi="Times New Roman" w:cs="Times New Roman"/>
              </w:rPr>
            </w:pPr>
            <w:r>
              <w:rPr>
                <w:rFonts w:ascii="Times New Roman" w:hAnsi="Times New Roman" w:cs="Times New Roman"/>
              </w:rPr>
              <w:t>Optamos por detalhar um pouco mais o critério de reenquadramento, para passar a prever o caso em que, por exemplo, nos 2 anos anteriores os parâmetros de aferição do grupo prudencial indiquem os seguintes enquadramentos (do mais antigo para o mais recente): S2, S1. Também promovemos adequações para ajustar à nova redação do</w:t>
            </w:r>
            <w:r w:rsidRPr="007E2671">
              <w:rPr>
                <w:rFonts w:ascii="Times New Roman" w:hAnsi="Times New Roman" w:cs="Times New Roman"/>
              </w:rPr>
              <w:t xml:space="preserve"> art. 4º</w:t>
            </w:r>
          </w:p>
          <w:p w14:paraId="657F42C1" w14:textId="668D87C7" w:rsidR="00F71CEF" w:rsidRPr="009D7BD3" w:rsidRDefault="00F71CEF" w:rsidP="00F71CEF">
            <w:pPr>
              <w:jc w:val="both"/>
              <w:rPr>
                <w:rFonts w:ascii="Times New Roman" w:hAnsi="Times New Roman" w:cs="Times New Roman"/>
              </w:rPr>
            </w:pPr>
            <w:r>
              <w:rPr>
                <w:rFonts w:ascii="Times New Roman" w:hAnsi="Times New Roman" w:cs="Times New Roman"/>
              </w:rPr>
              <w:t xml:space="preserve">Acreditamos que as alterações promovidas nas alíneas “a” e “b” deste inciso proporcionarão uma </w:t>
            </w:r>
            <w:r>
              <w:rPr>
                <w:rFonts w:ascii="Times New Roman" w:hAnsi="Times New Roman" w:cs="Times New Roman"/>
              </w:rPr>
              <w:lastRenderedPageBreak/>
              <w:t>transição mais lenta entre os segmentos, conferindo maior estabilidade à classificação.</w:t>
            </w:r>
          </w:p>
        </w:tc>
      </w:tr>
      <w:tr w:rsidR="00F71CEF" w:rsidRPr="00750262" w14:paraId="3B600769" w14:textId="77777777" w:rsidTr="002F5C83">
        <w:tc>
          <w:tcPr>
            <w:tcW w:w="4664" w:type="dxa"/>
          </w:tcPr>
          <w:p w14:paraId="6E1CBFD3" w14:textId="77777777" w:rsidR="00F71CEF" w:rsidRPr="00C750AC" w:rsidRDefault="00F71CEF" w:rsidP="00F71CEF">
            <w:pPr>
              <w:jc w:val="both"/>
              <w:rPr>
                <w:rFonts w:ascii="Times New Roman" w:hAnsi="Times New Roman" w:cs="Times New Roman"/>
              </w:rPr>
            </w:pPr>
          </w:p>
        </w:tc>
        <w:tc>
          <w:tcPr>
            <w:tcW w:w="4665" w:type="dxa"/>
          </w:tcPr>
          <w:p w14:paraId="5FF7FA83" w14:textId="2CB15887" w:rsidR="00F71CEF" w:rsidRPr="00C750AC" w:rsidRDefault="00F71CEF" w:rsidP="00351A55">
            <w:pPr>
              <w:jc w:val="both"/>
              <w:rPr>
                <w:rFonts w:ascii="Times New Roman" w:hAnsi="Times New Roman" w:cs="Times New Roman"/>
              </w:rPr>
            </w:pPr>
            <w:r>
              <w:rPr>
                <w:rFonts w:ascii="Times New Roman" w:hAnsi="Times New Roman" w:cs="Times New Roman"/>
                <w:color w:val="FF0000"/>
              </w:rPr>
              <w:t>1</w:t>
            </w:r>
            <w:r w:rsidRPr="00646924">
              <w:rPr>
                <w:rFonts w:ascii="Times New Roman" w:hAnsi="Times New Roman" w:cs="Times New Roman"/>
                <w:color w:val="FF0000"/>
              </w:rPr>
              <w:t>. deixar de atender ao</w:t>
            </w:r>
            <w:r w:rsidR="00351A55">
              <w:rPr>
                <w:rFonts w:ascii="Times New Roman" w:hAnsi="Times New Roman" w:cs="Times New Roman"/>
                <w:color w:val="FF0000"/>
              </w:rPr>
              <w:t xml:space="preserve"> disposto no</w:t>
            </w:r>
            <w:r w:rsidR="00AD337A">
              <w:rPr>
                <w:rFonts w:ascii="Times New Roman" w:hAnsi="Times New Roman" w:cs="Times New Roman"/>
                <w:color w:val="FF0000"/>
              </w:rPr>
              <w:t xml:space="preserve"> </w:t>
            </w:r>
            <w:r>
              <w:rPr>
                <w:rFonts w:ascii="Times New Roman" w:hAnsi="Times New Roman" w:cs="Times New Roman"/>
                <w:color w:val="FF0000"/>
              </w:rPr>
              <w:t>§ 3</w:t>
            </w:r>
            <w:r w:rsidRPr="00646924">
              <w:rPr>
                <w:rFonts w:ascii="Times New Roman" w:hAnsi="Times New Roman" w:cs="Times New Roman"/>
                <w:color w:val="FF0000"/>
              </w:rPr>
              <w:t xml:space="preserve">º </w:t>
            </w:r>
            <w:r>
              <w:rPr>
                <w:rFonts w:ascii="Times New Roman" w:hAnsi="Times New Roman" w:cs="Times New Roman"/>
                <w:color w:val="FF0000"/>
              </w:rPr>
              <w:t>do art. 4º desta Resolução por 2</w:t>
            </w:r>
            <w:r w:rsidRPr="00646924">
              <w:rPr>
                <w:rFonts w:ascii="Times New Roman" w:hAnsi="Times New Roman" w:cs="Times New Roman"/>
                <w:color w:val="FF0000"/>
              </w:rPr>
              <w:t xml:space="preserve"> (</w:t>
            </w:r>
            <w:r>
              <w:rPr>
                <w:rFonts w:ascii="Times New Roman" w:hAnsi="Times New Roman" w:cs="Times New Roman"/>
                <w:color w:val="FF0000"/>
              </w:rPr>
              <w:t>dois</w:t>
            </w:r>
            <w:r w:rsidRPr="00646924">
              <w:rPr>
                <w:rFonts w:ascii="Times New Roman" w:hAnsi="Times New Roman" w:cs="Times New Roman"/>
                <w:color w:val="FF0000"/>
              </w:rPr>
              <w:t>) anos consecutivos; e</w:t>
            </w:r>
          </w:p>
        </w:tc>
        <w:tc>
          <w:tcPr>
            <w:tcW w:w="4665" w:type="dxa"/>
            <w:vMerge/>
          </w:tcPr>
          <w:p w14:paraId="47524CFB" w14:textId="77777777" w:rsidR="00F71CEF" w:rsidRPr="001B6E0E" w:rsidRDefault="00F71CEF" w:rsidP="00F71CEF">
            <w:pPr>
              <w:jc w:val="both"/>
              <w:rPr>
                <w:rFonts w:ascii="Times New Roman" w:hAnsi="Times New Roman" w:cs="Times New Roman"/>
                <w:b/>
              </w:rPr>
            </w:pPr>
          </w:p>
        </w:tc>
      </w:tr>
      <w:tr w:rsidR="00F71CEF" w:rsidRPr="00750262" w14:paraId="75C0E2C1" w14:textId="77777777" w:rsidTr="002F5C83">
        <w:tc>
          <w:tcPr>
            <w:tcW w:w="4664" w:type="dxa"/>
          </w:tcPr>
          <w:p w14:paraId="31CE9A38" w14:textId="77777777" w:rsidR="00F71CEF" w:rsidRPr="00C750AC" w:rsidRDefault="00F71CEF" w:rsidP="00F71CEF">
            <w:pPr>
              <w:jc w:val="both"/>
              <w:rPr>
                <w:rFonts w:ascii="Times New Roman" w:hAnsi="Times New Roman" w:cs="Times New Roman"/>
              </w:rPr>
            </w:pPr>
          </w:p>
        </w:tc>
        <w:tc>
          <w:tcPr>
            <w:tcW w:w="4665" w:type="dxa"/>
          </w:tcPr>
          <w:p w14:paraId="5DFF2AB6" w14:textId="75245EE2" w:rsidR="00F71CEF" w:rsidRPr="00C750AC" w:rsidRDefault="00F71CEF" w:rsidP="00F71CEF">
            <w:pPr>
              <w:jc w:val="both"/>
              <w:rPr>
                <w:rFonts w:ascii="Times New Roman" w:hAnsi="Times New Roman" w:cs="Times New Roman"/>
              </w:rPr>
            </w:pPr>
            <w:r>
              <w:rPr>
                <w:rFonts w:ascii="Times New Roman" w:hAnsi="Times New Roman" w:cs="Times New Roman"/>
                <w:color w:val="FF0000"/>
              </w:rPr>
              <w:t>2</w:t>
            </w:r>
            <w:r w:rsidRPr="00646924">
              <w:rPr>
                <w:rFonts w:ascii="Times New Roman" w:hAnsi="Times New Roman" w:cs="Times New Roman"/>
                <w:color w:val="FF0000"/>
              </w:rPr>
              <w:t xml:space="preserve">. </w:t>
            </w:r>
            <w:r>
              <w:rPr>
                <w:rFonts w:ascii="Times New Roman" w:hAnsi="Times New Roman" w:cs="Times New Roman"/>
                <w:color w:val="FF0000"/>
              </w:rPr>
              <w:t>em algum dos 2</w:t>
            </w:r>
            <w:r w:rsidRPr="00293304">
              <w:rPr>
                <w:rFonts w:ascii="Times New Roman" w:hAnsi="Times New Roman" w:cs="Times New Roman"/>
                <w:color w:val="FF0000"/>
              </w:rPr>
              <w:t xml:space="preserve"> (</w:t>
            </w:r>
            <w:r>
              <w:rPr>
                <w:rFonts w:ascii="Times New Roman" w:hAnsi="Times New Roman" w:cs="Times New Roman"/>
                <w:color w:val="FF0000"/>
              </w:rPr>
              <w:t>dois</w:t>
            </w:r>
            <w:r w:rsidRPr="00293304">
              <w:rPr>
                <w:rFonts w:ascii="Times New Roman" w:hAnsi="Times New Roman" w:cs="Times New Roman"/>
                <w:color w:val="FF0000"/>
              </w:rPr>
              <w:t>) anos mencionados no item</w:t>
            </w:r>
            <w:r>
              <w:rPr>
                <w:rFonts w:ascii="Times New Roman" w:hAnsi="Times New Roman" w:cs="Times New Roman"/>
                <w:color w:val="FF0000"/>
              </w:rPr>
              <w:t xml:space="preserve"> “1</w:t>
            </w:r>
            <w:r w:rsidRPr="00293304">
              <w:rPr>
                <w:rFonts w:ascii="Times New Roman" w:hAnsi="Times New Roman" w:cs="Times New Roman"/>
                <w:color w:val="FF0000"/>
              </w:rPr>
              <w:t xml:space="preserve">”, atender </w:t>
            </w:r>
            <w:r>
              <w:rPr>
                <w:rFonts w:ascii="Times New Roman" w:hAnsi="Times New Roman" w:cs="Times New Roman"/>
                <w:color w:val="FF0000"/>
              </w:rPr>
              <w:t>ao disposto no</w:t>
            </w:r>
            <w:r w:rsidRPr="00293304">
              <w:rPr>
                <w:rFonts w:ascii="Times New Roman" w:hAnsi="Times New Roman" w:cs="Times New Roman"/>
                <w:color w:val="FF0000"/>
              </w:rPr>
              <w:t xml:space="preserve"> § 2º do art. 4º desta Resolução;</w:t>
            </w:r>
          </w:p>
        </w:tc>
        <w:tc>
          <w:tcPr>
            <w:tcW w:w="4665" w:type="dxa"/>
            <w:vMerge/>
          </w:tcPr>
          <w:p w14:paraId="21167630" w14:textId="77777777" w:rsidR="00F71CEF" w:rsidRPr="001B6E0E" w:rsidRDefault="00F71CEF" w:rsidP="00F71CEF">
            <w:pPr>
              <w:jc w:val="both"/>
              <w:rPr>
                <w:rFonts w:ascii="Times New Roman" w:hAnsi="Times New Roman" w:cs="Times New Roman"/>
                <w:b/>
              </w:rPr>
            </w:pPr>
          </w:p>
        </w:tc>
      </w:tr>
      <w:tr w:rsidR="00F71CEF" w:rsidRPr="00750262" w14:paraId="44C42D5A" w14:textId="77777777" w:rsidTr="002F5C83">
        <w:tc>
          <w:tcPr>
            <w:tcW w:w="4664" w:type="dxa"/>
          </w:tcPr>
          <w:p w14:paraId="3B56F4D2" w14:textId="5C6B97A7" w:rsidR="00F71CEF" w:rsidRPr="009D7BD3" w:rsidRDefault="00F71CEF" w:rsidP="00F71CEF">
            <w:pPr>
              <w:jc w:val="both"/>
              <w:rPr>
                <w:rFonts w:ascii="Times New Roman" w:hAnsi="Times New Roman" w:cs="Times New Roman"/>
              </w:rPr>
            </w:pPr>
            <w:r w:rsidRPr="00235F7B">
              <w:rPr>
                <w:rFonts w:ascii="Times New Roman" w:hAnsi="Times New Roman" w:cs="Times New Roman"/>
              </w:rPr>
              <w:t>III - para o S3:</w:t>
            </w:r>
          </w:p>
        </w:tc>
        <w:tc>
          <w:tcPr>
            <w:tcW w:w="4665" w:type="dxa"/>
          </w:tcPr>
          <w:p w14:paraId="11FADF21" w14:textId="641D5DA6" w:rsidR="00F71CEF" w:rsidRPr="009D7BD3" w:rsidRDefault="00F71CEF" w:rsidP="00F71CEF">
            <w:pPr>
              <w:jc w:val="both"/>
              <w:rPr>
                <w:rFonts w:ascii="Times New Roman" w:hAnsi="Times New Roman" w:cs="Times New Roman"/>
              </w:rPr>
            </w:pPr>
            <w:r w:rsidRPr="00235F7B">
              <w:rPr>
                <w:rFonts w:ascii="Times New Roman" w:hAnsi="Times New Roman" w:cs="Times New Roman"/>
              </w:rPr>
              <w:t>III - para o S3:</w:t>
            </w:r>
          </w:p>
        </w:tc>
        <w:tc>
          <w:tcPr>
            <w:tcW w:w="4665" w:type="dxa"/>
          </w:tcPr>
          <w:p w14:paraId="604EA95D" w14:textId="1EB68A60" w:rsidR="00F71CEF" w:rsidRPr="009D7BD3" w:rsidRDefault="00F71CEF" w:rsidP="00F71CEF">
            <w:pPr>
              <w:jc w:val="both"/>
              <w:rPr>
                <w:rFonts w:ascii="Times New Roman" w:hAnsi="Times New Roman" w:cs="Times New Roman"/>
              </w:rPr>
            </w:pPr>
            <w:r>
              <w:rPr>
                <w:rFonts w:ascii="Times New Roman" w:hAnsi="Times New Roman" w:cs="Times New Roman"/>
              </w:rPr>
              <w:t>N/A</w:t>
            </w:r>
          </w:p>
        </w:tc>
      </w:tr>
      <w:tr w:rsidR="00F71CEF" w:rsidRPr="00750262" w14:paraId="7C60E4D6" w14:textId="77777777" w:rsidTr="004A177C">
        <w:tc>
          <w:tcPr>
            <w:tcW w:w="4664" w:type="dxa"/>
          </w:tcPr>
          <w:p w14:paraId="6692720C" w14:textId="59F23E24" w:rsidR="00F71CEF" w:rsidRPr="009D7BD3" w:rsidRDefault="00F71CEF" w:rsidP="00F71CEF">
            <w:pPr>
              <w:jc w:val="both"/>
              <w:rPr>
                <w:rFonts w:ascii="Times New Roman" w:hAnsi="Times New Roman" w:cs="Times New Roman"/>
              </w:rPr>
            </w:pPr>
            <w:r w:rsidRPr="00C750AC">
              <w:rPr>
                <w:rFonts w:ascii="Times New Roman" w:hAnsi="Times New Roman" w:cs="Times New Roman"/>
              </w:rPr>
              <w:t>a) quando a supervisionada atender ao disposto nos incisos I e II do § 3º do art. 4º por 3 (três) anos consecutivos, se proveniente do S1 ou do S2; ou</w:t>
            </w:r>
          </w:p>
        </w:tc>
        <w:tc>
          <w:tcPr>
            <w:tcW w:w="4665" w:type="dxa"/>
          </w:tcPr>
          <w:p w14:paraId="1B2E2DB9" w14:textId="0623D4C1" w:rsidR="00F71CEF" w:rsidRPr="009D7BD3" w:rsidRDefault="00F71CEF" w:rsidP="00F71CEF">
            <w:pPr>
              <w:jc w:val="both"/>
              <w:rPr>
                <w:rFonts w:ascii="Times New Roman" w:hAnsi="Times New Roman" w:cs="Times New Roman"/>
              </w:rPr>
            </w:pPr>
            <w:r w:rsidRPr="00C750AC">
              <w:rPr>
                <w:rFonts w:ascii="Times New Roman" w:hAnsi="Times New Roman" w:cs="Times New Roman"/>
              </w:rPr>
              <w:t>a) quando a supervisionada</w:t>
            </w:r>
            <w:r w:rsidRPr="00293304">
              <w:rPr>
                <w:rFonts w:ascii="Times New Roman" w:hAnsi="Times New Roman" w:cs="Times New Roman"/>
                <w:color w:val="FF0000"/>
              </w:rPr>
              <w:t>, individualmente ou em conjunto com outras supervisionadas do mesmo grupo prudencial</w:t>
            </w:r>
            <w:r>
              <w:rPr>
                <w:rFonts w:ascii="Times New Roman" w:hAnsi="Times New Roman" w:cs="Times New Roman"/>
                <w:color w:val="FF0000"/>
              </w:rPr>
              <w:t>,</w:t>
            </w:r>
            <w:r w:rsidRPr="00293304">
              <w:rPr>
                <w:rFonts w:ascii="Times New Roman" w:hAnsi="Times New Roman" w:cs="Times New Roman"/>
                <w:color w:val="FF0000"/>
              </w:rPr>
              <w:t xml:space="preserve"> conforme disposto no art. 3º, </w:t>
            </w:r>
            <w:r w:rsidRPr="00C750AC">
              <w:rPr>
                <w:rFonts w:ascii="Times New Roman" w:hAnsi="Times New Roman" w:cs="Times New Roman"/>
              </w:rPr>
              <w:t xml:space="preserve">atender ao disposto </w:t>
            </w:r>
            <w:r w:rsidR="003C47C4" w:rsidRPr="003C47C4">
              <w:rPr>
                <w:rFonts w:ascii="Times New Roman" w:hAnsi="Times New Roman" w:cs="Times New Roman"/>
                <w:strike/>
                <w:color w:val="FF0000"/>
              </w:rPr>
              <w:t>incisos I e II do</w:t>
            </w:r>
            <w:r w:rsidR="003C47C4" w:rsidRPr="003C47C4">
              <w:rPr>
                <w:rFonts w:ascii="Times New Roman" w:hAnsi="Times New Roman" w:cs="Times New Roman"/>
                <w:color w:val="FF0000"/>
              </w:rPr>
              <w:t xml:space="preserve"> no </w:t>
            </w:r>
            <w:r w:rsidR="003C47C4" w:rsidRPr="00C750AC">
              <w:rPr>
                <w:rFonts w:ascii="Times New Roman" w:hAnsi="Times New Roman" w:cs="Times New Roman"/>
              </w:rPr>
              <w:t>§ 3º do art. 4º</w:t>
            </w:r>
            <w:r w:rsidRPr="00C750AC">
              <w:rPr>
                <w:rFonts w:ascii="Times New Roman" w:hAnsi="Times New Roman" w:cs="Times New Roman"/>
              </w:rPr>
              <w:t xml:space="preserve"> </w:t>
            </w:r>
            <w:r w:rsidRPr="00293304">
              <w:rPr>
                <w:rFonts w:ascii="Times New Roman" w:hAnsi="Times New Roman" w:cs="Times New Roman"/>
                <w:color w:val="FF0000"/>
              </w:rPr>
              <w:t>desta Resolução</w:t>
            </w:r>
            <w:r>
              <w:rPr>
                <w:rFonts w:ascii="Times New Roman" w:hAnsi="Times New Roman" w:cs="Times New Roman"/>
              </w:rPr>
              <w:t xml:space="preserve"> </w:t>
            </w:r>
            <w:r w:rsidRPr="00C750AC">
              <w:rPr>
                <w:rFonts w:ascii="Times New Roman" w:hAnsi="Times New Roman" w:cs="Times New Roman"/>
              </w:rPr>
              <w:t>por 3 (três) anos consecutivos, se proveniente do S1 ou do S2; ou</w:t>
            </w:r>
          </w:p>
        </w:tc>
        <w:tc>
          <w:tcPr>
            <w:tcW w:w="4665" w:type="dxa"/>
            <w:shd w:val="clear" w:color="auto" w:fill="auto"/>
          </w:tcPr>
          <w:p w14:paraId="72CB5710" w14:textId="77777777" w:rsidR="00F71CEF" w:rsidRPr="004A177C" w:rsidRDefault="00F71CEF" w:rsidP="00F71CEF">
            <w:pPr>
              <w:jc w:val="both"/>
              <w:rPr>
                <w:rFonts w:ascii="Times New Roman" w:hAnsi="Times New Roman" w:cs="Times New Roman"/>
                <w:b/>
              </w:rPr>
            </w:pPr>
            <w:r w:rsidRPr="004A177C">
              <w:rPr>
                <w:rFonts w:ascii="Times New Roman" w:hAnsi="Times New Roman" w:cs="Times New Roman"/>
                <w:b/>
              </w:rPr>
              <w:t>Comentário da CGREP/CORAC:</w:t>
            </w:r>
          </w:p>
          <w:p w14:paraId="559CD33E" w14:textId="0609EF43" w:rsidR="00F71CEF" w:rsidRPr="004A177C" w:rsidRDefault="00F71CEF" w:rsidP="003C47C4">
            <w:pPr>
              <w:jc w:val="both"/>
              <w:rPr>
                <w:rFonts w:ascii="Times New Roman" w:hAnsi="Times New Roman" w:cs="Times New Roman"/>
              </w:rPr>
            </w:pPr>
            <w:r w:rsidRPr="004A177C">
              <w:rPr>
                <w:rFonts w:ascii="Times New Roman" w:hAnsi="Times New Roman" w:cs="Times New Roman"/>
              </w:rPr>
              <w:t xml:space="preserve">Alteramos a redação para incluir menção ao grupo prudencial, em linha com as alterações realizadas nos §§ 1º a 4º do art. 4º. Também alteramos a referência </w:t>
            </w:r>
            <w:r w:rsidR="003C47C4">
              <w:rPr>
                <w:rFonts w:ascii="Times New Roman" w:hAnsi="Times New Roman" w:cs="Times New Roman"/>
              </w:rPr>
              <w:t xml:space="preserve">ao </w:t>
            </w:r>
            <w:r w:rsidRPr="004A177C">
              <w:rPr>
                <w:rFonts w:ascii="Times New Roman" w:hAnsi="Times New Roman" w:cs="Times New Roman"/>
              </w:rPr>
              <w:t>art. 4º, refletindo as alterações promovidas naquele dispositivo.</w:t>
            </w:r>
          </w:p>
        </w:tc>
      </w:tr>
      <w:tr w:rsidR="00F71CEF" w:rsidRPr="00750262" w14:paraId="3A99D9E4" w14:textId="77777777" w:rsidTr="004A177C">
        <w:tc>
          <w:tcPr>
            <w:tcW w:w="4664" w:type="dxa"/>
          </w:tcPr>
          <w:p w14:paraId="29F859CF" w14:textId="09C1C96A"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b) </w:t>
            </w:r>
            <w:proofErr w:type="gramStart"/>
            <w:r w:rsidRPr="00C750AC">
              <w:rPr>
                <w:rFonts w:ascii="Times New Roman" w:hAnsi="Times New Roman" w:cs="Times New Roman"/>
              </w:rPr>
              <w:t>no momento em que</w:t>
            </w:r>
            <w:proofErr w:type="gramEnd"/>
            <w:r w:rsidRPr="00C750AC">
              <w:rPr>
                <w:rFonts w:ascii="Times New Roman" w:hAnsi="Times New Roman" w:cs="Times New Roman"/>
              </w:rPr>
              <w:t xml:space="preserve"> a Susep confirme o recebimento das comunicações previstas no art. 6º desta Resolução, se proveniente do S4; e</w:t>
            </w:r>
          </w:p>
        </w:tc>
        <w:tc>
          <w:tcPr>
            <w:tcW w:w="4665" w:type="dxa"/>
          </w:tcPr>
          <w:p w14:paraId="379A2846" w14:textId="2ED81F85"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b) </w:t>
            </w:r>
            <w:proofErr w:type="gramStart"/>
            <w:r w:rsidRPr="00C750AC">
              <w:rPr>
                <w:rFonts w:ascii="Times New Roman" w:hAnsi="Times New Roman" w:cs="Times New Roman"/>
              </w:rPr>
              <w:t xml:space="preserve">no </w:t>
            </w:r>
            <w:r w:rsidRPr="004A177C">
              <w:rPr>
                <w:rFonts w:ascii="Times New Roman" w:hAnsi="Times New Roman" w:cs="Times New Roman"/>
              </w:rPr>
              <w:t>momento em que</w:t>
            </w:r>
            <w:proofErr w:type="gramEnd"/>
            <w:r w:rsidRPr="004A177C">
              <w:rPr>
                <w:rFonts w:ascii="Times New Roman" w:hAnsi="Times New Roman" w:cs="Times New Roman"/>
              </w:rPr>
              <w:t xml:space="preserve"> a Susep confirme o recebimento </w:t>
            </w:r>
            <w:r w:rsidRPr="004A177C">
              <w:rPr>
                <w:rFonts w:ascii="Times New Roman" w:hAnsi="Times New Roman" w:cs="Times New Roman"/>
                <w:color w:val="FF0000"/>
              </w:rPr>
              <w:t>de alguma</w:t>
            </w:r>
            <w:r w:rsidRPr="004A177C">
              <w:rPr>
                <w:rFonts w:ascii="Times New Roman" w:hAnsi="Times New Roman" w:cs="Times New Roman"/>
              </w:rPr>
              <w:t xml:space="preserve"> das</w:t>
            </w:r>
            <w:r w:rsidRPr="00C750AC">
              <w:rPr>
                <w:rFonts w:ascii="Times New Roman" w:hAnsi="Times New Roman" w:cs="Times New Roman"/>
              </w:rPr>
              <w:t xml:space="preserve"> comunicações previstas no art. 6º desta Resolução, se proveniente do S4; e</w:t>
            </w:r>
          </w:p>
        </w:tc>
        <w:tc>
          <w:tcPr>
            <w:tcW w:w="4665" w:type="dxa"/>
            <w:shd w:val="clear" w:color="auto" w:fill="auto"/>
          </w:tcPr>
          <w:p w14:paraId="7D342F92" w14:textId="77777777" w:rsidR="00F71CEF" w:rsidRPr="004A177C" w:rsidRDefault="00F71CEF" w:rsidP="00F71CEF">
            <w:pPr>
              <w:jc w:val="both"/>
              <w:rPr>
                <w:rFonts w:ascii="Times New Roman" w:hAnsi="Times New Roman" w:cs="Times New Roman"/>
                <w:b/>
              </w:rPr>
            </w:pPr>
            <w:r w:rsidRPr="004A177C">
              <w:rPr>
                <w:rFonts w:ascii="Times New Roman" w:hAnsi="Times New Roman" w:cs="Times New Roman"/>
                <w:b/>
              </w:rPr>
              <w:t>Comentário da CGREP/CORAC:</w:t>
            </w:r>
          </w:p>
          <w:p w14:paraId="3007E99C" w14:textId="643C6E21" w:rsidR="00F71CEF" w:rsidRPr="004A177C" w:rsidRDefault="00F71CEF" w:rsidP="00F71CEF">
            <w:pPr>
              <w:jc w:val="both"/>
              <w:rPr>
                <w:rFonts w:ascii="Times New Roman" w:hAnsi="Times New Roman" w:cs="Times New Roman"/>
              </w:rPr>
            </w:pPr>
            <w:r w:rsidRPr="004A177C">
              <w:rPr>
                <w:rFonts w:ascii="Times New Roman" w:hAnsi="Times New Roman" w:cs="Times New Roman"/>
              </w:rPr>
              <w:t>Realizamos ajuste para maior clareza.</w:t>
            </w:r>
          </w:p>
        </w:tc>
      </w:tr>
      <w:tr w:rsidR="00F71CEF" w:rsidRPr="00750262" w14:paraId="69A2650C" w14:textId="77777777" w:rsidTr="002F5C83">
        <w:tc>
          <w:tcPr>
            <w:tcW w:w="4664" w:type="dxa"/>
          </w:tcPr>
          <w:p w14:paraId="3B48DFF6" w14:textId="69C13C74"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IV - </w:t>
            </w:r>
            <w:proofErr w:type="gramStart"/>
            <w:r w:rsidRPr="00C750AC">
              <w:rPr>
                <w:rFonts w:ascii="Times New Roman" w:hAnsi="Times New Roman" w:cs="Times New Roman"/>
              </w:rPr>
              <w:t>para</w:t>
            </w:r>
            <w:proofErr w:type="gramEnd"/>
            <w:r w:rsidRPr="00C750AC">
              <w:rPr>
                <w:rFonts w:ascii="Times New Roman" w:hAnsi="Times New Roman" w:cs="Times New Roman"/>
              </w:rPr>
              <w:t xml:space="preserve"> o S4, no momento em que a Susep confirme o recebimento da comunicação de opção pelo S4 prevista no inciso III do art. 5º desta Resolução, desde que a supervisionada já esteja enquadrada no segmento S3.</w:t>
            </w:r>
          </w:p>
        </w:tc>
        <w:tc>
          <w:tcPr>
            <w:tcW w:w="4665" w:type="dxa"/>
          </w:tcPr>
          <w:p w14:paraId="75C4BBED" w14:textId="0A4685F6"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IV - </w:t>
            </w:r>
            <w:proofErr w:type="gramStart"/>
            <w:r w:rsidRPr="00C750AC">
              <w:rPr>
                <w:rFonts w:ascii="Times New Roman" w:hAnsi="Times New Roman" w:cs="Times New Roman"/>
              </w:rPr>
              <w:t>para</w:t>
            </w:r>
            <w:proofErr w:type="gramEnd"/>
            <w:r w:rsidRPr="00C750AC">
              <w:rPr>
                <w:rFonts w:ascii="Times New Roman" w:hAnsi="Times New Roman" w:cs="Times New Roman"/>
              </w:rPr>
              <w:t xml:space="preserve"> o S4, no momento em que a Susep confirme o recebimento da comunicação de opção pelo S4 prevista no inciso III do art. 5º desta Resolução</w:t>
            </w:r>
            <w:r>
              <w:rPr>
                <w:rFonts w:ascii="Times New Roman" w:hAnsi="Times New Roman" w:cs="Times New Roman"/>
              </w:rPr>
              <w:t xml:space="preserve">, </w:t>
            </w:r>
            <w:r w:rsidRPr="0086228C">
              <w:rPr>
                <w:rFonts w:ascii="Times New Roman" w:hAnsi="Times New Roman" w:cs="Times New Roman"/>
                <w:color w:val="FF0000"/>
              </w:rPr>
              <w:t>observado o disposto no art. 7º,</w:t>
            </w:r>
            <w:r>
              <w:rPr>
                <w:rFonts w:ascii="Times New Roman" w:hAnsi="Times New Roman" w:cs="Times New Roman"/>
              </w:rPr>
              <w:t xml:space="preserve"> </w:t>
            </w:r>
            <w:r w:rsidRPr="00C750AC">
              <w:rPr>
                <w:rFonts w:ascii="Times New Roman" w:hAnsi="Times New Roman" w:cs="Times New Roman"/>
              </w:rPr>
              <w:t>desde que a supervisionada já esteja enquadrada no segmento S3.</w:t>
            </w:r>
          </w:p>
        </w:tc>
        <w:tc>
          <w:tcPr>
            <w:tcW w:w="4665" w:type="dxa"/>
          </w:tcPr>
          <w:p w14:paraId="09433B4F" w14:textId="77777777" w:rsidR="00F71CEF" w:rsidRPr="001B6E0E" w:rsidRDefault="00F71CEF" w:rsidP="00F71CEF">
            <w:pPr>
              <w:jc w:val="both"/>
              <w:rPr>
                <w:rFonts w:ascii="Times New Roman" w:hAnsi="Times New Roman" w:cs="Times New Roman"/>
                <w:b/>
              </w:rPr>
            </w:pPr>
            <w:r w:rsidRPr="001B6E0E">
              <w:rPr>
                <w:rFonts w:ascii="Times New Roman" w:hAnsi="Times New Roman" w:cs="Times New Roman"/>
                <w:b/>
              </w:rPr>
              <w:t>Comentário da CGREP/CORAC:</w:t>
            </w:r>
          </w:p>
          <w:p w14:paraId="176A71F4" w14:textId="543ED17E" w:rsidR="00F71CEF" w:rsidRPr="009D7BD3" w:rsidRDefault="00F71CEF" w:rsidP="00F71CEF">
            <w:pPr>
              <w:jc w:val="both"/>
              <w:rPr>
                <w:rFonts w:ascii="Times New Roman" w:hAnsi="Times New Roman" w:cs="Times New Roman"/>
              </w:rPr>
            </w:pPr>
            <w:r>
              <w:rPr>
                <w:rFonts w:ascii="Times New Roman" w:hAnsi="Times New Roman" w:cs="Times New Roman"/>
              </w:rPr>
              <w:t>Incluímos referência ao art. 7º, que lista vedações ao enquadramento no segmento S4.</w:t>
            </w:r>
          </w:p>
        </w:tc>
      </w:tr>
      <w:tr w:rsidR="00F71CEF" w:rsidRPr="00750262" w14:paraId="700BD6A1" w14:textId="77777777" w:rsidTr="002F5C83">
        <w:tc>
          <w:tcPr>
            <w:tcW w:w="4664" w:type="dxa"/>
          </w:tcPr>
          <w:p w14:paraId="65B636DB" w14:textId="40F7E799" w:rsidR="00F71CEF" w:rsidRPr="009D7BD3" w:rsidRDefault="00F71CEF" w:rsidP="00F71CEF">
            <w:pPr>
              <w:jc w:val="both"/>
              <w:rPr>
                <w:rFonts w:ascii="Times New Roman" w:hAnsi="Times New Roman" w:cs="Times New Roman"/>
              </w:rPr>
            </w:pPr>
            <w:r w:rsidRPr="00C750AC">
              <w:rPr>
                <w:rFonts w:ascii="Times New Roman" w:hAnsi="Times New Roman" w:cs="Times New Roman"/>
              </w:rPr>
              <w:t>Art. 9º A Susep poderá determinar a alteração do enquadramento da supervisionada entre os segmentos S1, S2, S3 e S4, mesmo antes de decorridos os prazos mencionados no art. 8º desta Resolução, nas seguintes hipóteses:</w:t>
            </w:r>
          </w:p>
        </w:tc>
        <w:tc>
          <w:tcPr>
            <w:tcW w:w="4665" w:type="dxa"/>
          </w:tcPr>
          <w:p w14:paraId="1A6365B9" w14:textId="051104A9" w:rsidR="00F71CEF" w:rsidRPr="009D7BD3" w:rsidRDefault="00F71CEF" w:rsidP="00F71CEF">
            <w:pPr>
              <w:jc w:val="both"/>
              <w:rPr>
                <w:rFonts w:ascii="Times New Roman" w:hAnsi="Times New Roman" w:cs="Times New Roman"/>
              </w:rPr>
            </w:pPr>
            <w:r w:rsidRPr="00C750AC">
              <w:rPr>
                <w:rFonts w:ascii="Times New Roman" w:hAnsi="Times New Roman" w:cs="Times New Roman"/>
              </w:rPr>
              <w:t>Art. 9º A Susep poderá determinar</w:t>
            </w:r>
            <w:r>
              <w:rPr>
                <w:rFonts w:ascii="Times New Roman" w:hAnsi="Times New Roman" w:cs="Times New Roman"/>
              </w:rPr>
              <w:t xml:space="preserve"> </w:t>
            </w:r>
            <w:r w:rsidRPr="002D5B5D">
              <w:rPr>
                <w:rFonts w:ascii="Times New Roman" w:hAnsi="Times New Roman" w:cs="Times New Roman"/>
                <w:color w:val="FF0000"/>
              </w:rPr>
              <w:t>a qualquer tempo, inclusive antes de decorridos os prazos mencionados no art. 8º desta Resolução,</w:t>
            </w:r>
            <w:r w:rsidRPr="002D5B5D">
              <w:rPr>
                <w:rFonts w:ascii="Times New Roman" w:hAnsi="Times New Roman" w:cs="Times New Roman"/>
              </w:rPr>
              <w:t xml:space="preserve"> </w:t>
            </w:r>
            <w:r w:rsidRPr="00C750AC">
              <w:rPr>
                <w:rFonts w:ascii="Times New Roman" w:hAnsi="Times New Roman" w:cs="Times New Roman"/>
              </w:rPr>
              <w:t>a alteração do enquadramento da supervisionada entre os segmentos S1, S2, S3 e S4</w:t>
            </w:r>
            <w:r w:rsidRPr="002D5B5D">
              <w:rPr>
                <w:rFonts w:ascii="Times New Roman" w:hAnsi="Times New Roman" w:cs="Times New Roman"/>
                <w:strike/>
                <w:color w:val="FF0000"/>
              </w:rPr>
              <w:t>, mesmo antes de decorridos os prazos mencionados no art. 8º desta Resolução, nas</w:t>
            </w:r>
            <w:r w:rsidRPr="00C750AC">
              <w:rPr>
                <w:rFonts w:ascii="Times New Roman" w:hAnsi="Times New Roman" w:cs="Times New Roman"/>
              </w:rPr>
              <w:t xml:space="preserve"> </w:t>
            </w:r>
            <w:r w:rsidRPr="002D5B5D">
              <w:rPr>
                <w:rFonts w:ascii="Times New Roman" w:hAnsi="Times New Roman" w:cs="Times New Roman"/>
                <w:color w:val="FF0000"/>
              </w:rPr>
              <w:t>diante das</w:t>
            </w:r>
            <w:r>
              <w:rPr>
                <w:rFonts w:ascii="Times New Roman" w:hAnsi="Times New Roman" w:cs="Times New Roman"/>
              </w:rPr>
              <w:t xml:space="preserve"> </w:t>
            </w:r>
            <w:r w:rsidRPr="00C750AC">
              <w:rPr>
                <w:rFonts w:ascii="Times New Roman" w:hAnsi="Times New Roman" w:cs="Times New Roman"/>
              </w:rPr>
              <w:t xml:space="preserve">seguintes </w:t>
            </w:r>
            <w:r w:rsidRPr="002D5B5D">
              <w:rPr>
                <w:rFonts w:ascii="Times New Roman" w:hAnsi="Times New Roman" w:cs="Times New Roman"/>
                <w:strike/>
                <w:color w:val="FF0000"/>
              </w:rPr>
              <w:t>hipóteses</w:t>
            </w:r>
            <w:r w:rsidRPr="002D5B5D">
              <w:rPr>
                <w:rFonts w:ascii="Times New Roman" w:hAnsi="Times New Roman" w:cs="Times New Roman"/>
                <w:color w:val="FF0000"/>
              </w:rPr>
              <w:t xml:space="preserve"> situações</w:t>
            </w:r>
            <w:r w:rsidRPr="00C750AC">
              <w:rPr>
                <w:rFonts w:ascii="Times New Roman" w:hAnsi="Times New Roman" w:cs="Times New Roman"/>
              </w:rPr>
              <w:t>:</w:t>
            </w:r>
          </w:p>
        </w:tc>
        <w:tc>
          <w:tcPr>
            <w:tcW w:w="4665" w:type="dxa"/>
          </w:tcPr>
          <w:p w14:paraId="294D69A0" w14:textId="77777777" w:rsidR="00F71CEF" w:rsidRPr="001B6E0E" w:rsidRDefault="00F71CEF" w:rsidP="00F71CEF">
            <w:pPr>
              <w:jc w:val="both"/>
              <w:rPr>
                <w:rFonts w:ascii="Times New Roman" w:hAnsi="Times New Roman" w:cs="Times New Roman"/>
                <w:b/>
              </w:rPr>
            </w:pPr>
            <w:r w:rsidRPr="001B6E0E">
              <w:rPr>
                <w:rFonts w:ascii="Times New Roman" w:hAnsi="Times New Roman" w:cs="Times New Roman"/>
                <w:b/>
              </w:rPr>
              <w:t>Comentário da CGREP/CORAC:</w:t>
            </w:r>
          </w:p>
          <w:p w14:paraId="72422ED7" w14:textId="2D395910" w:rsidR="00F71CEF" w:rsidRPr="009D7BD3" w:rsidRDefault="00F71CEF" w:rsidP="00F71CEF">
            <w:pPr>
              <w:jc w:val="both"/>
              <w:rPr>
                <w:rFonts w:ascii="Times New Roman" w:hAnsi="Times New Roman" w:cs="Times New Roman"/>
              </w:rPr>
            </w:pPr>
            <w:r>
              <w:rPr>
                <w:rFonts w:ascii="Times New Roman" w:hAnsi="Times New Roman" w:cs="Times New Roman"/>
              </w:rPr>
              <w:t>Alteramos a redação para deixar claro que o disposto neste artigo não trata exclusivamente da antecipação dos prazos previstos no art. 8º, mas sim de uma discricionariedade mais ampla (por exemplo nos casos previstos no inciso II).</w:t>
            </w:r>
          </w:p>
        </w:tc>
      </w:tr>
      <w:tr w:rsidR="00F71CEF" w:rsidRPr="00750262" w14:paraId="035C87B0" w14:textId="77777777" w:rsidTr="002F5C83">
        <w:tc>
          <w:tcPr>
            <w:tcW w:w="4664" w:type="dxa"/>
          </w:tcPr>
          <w:p w14:paraId="1135C751" w14:textId="20CA1ACD"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I - </w:t>
            </w:r>
            <w:proofErr w:type="gramStart"/>
            <w:r w:rsidRPr="00C750AC">
              <w:rPr>
                <w:rFonts w:ascii="Times New Roman" w:hAnsi="Times New Roman" w:cs="Times New Roman"/>
              </w:rPr>
              <w:t>transferência</w:t>
            </w:r>
            <w:proofErr w:type="gramEnd"/>
            <w:r w:rsidRPr="00C750AC">
              <w:rPr>
                <w:rFonts w:ascii="Times New Roman" w:hAnsi="Times New Roman" w:cs="Times New Roman"/>
              </w:rPr>
              <w:t xml:space="preserve"> de carteira, fusão, cisão, incorporação, alterações de controle, mudança significativa na condução dos negócios ou qualquer outra situação que indique ausência de perspectiva de retorno do atendimento aos </w:t>
            </w:r>
            <w:r w:rsidRPr="00C750AC">
              <w:rPr>
                <w:rFonts w:ascii="Times New Roman" w:hAnsi="Times New Roman" w:cs="Times New Roman"/>
              </w:rPr>
              <w:lastRenderedPageBreak/>
              <w:t>requisitos para enquadramento no segmento de origem; ou</w:t>
            </w:r>
          </w:p>
        </w:tc>
        <w:tc>
          <w:tcPr>
            <w:tcW w:w="4665" w:type="dxa"/>
          </w:tcPr>
          <w:p w14:paraId="572C2665" w14:textId="72516C24" w:rsidR="00F71CEF" w:rsidRPr="009D7BD3" w:rsidRDefault="00F71CEF" w:rsidP="00F71CEF">
            <w:pPr>
              <w:jc w:val="both"/>
              <w:rPr>
                <w:rFonts w:ascii="Times New Roman" w:hAnsi="Times New Roman" w:cs="Times New Roman"/>
              </w:rPr>
            </w:pPr>
            <w:r w:rsidRPr="00C750AC">
              <w:rPr>
                <w:rFonts w:ascii="Times New Roman" w:hAnsi="Times New Roman" w:cs="Times New Roman"/>
              </w:rPr>
              <w:lastRenderedPageBreak/>
              <w:t xml:space="preserve">I - </w:t>
            </w:r>
            <w:proofErr w:type="gramStart"/>
            <w:r w:rsidRPr="00C750AC">
              <w:rPr>
                <w:rFonts w:ascii="Times New Roman" w:hAnsi="Times New Roman" w:cs="Times New Roman"/>
              </w:rPr>
              <w:t>transferência</w:t>
            </w:r>
            <w:proofErr w:type="gramEnd"/>
            <w:r w:rsidRPr="00C750AC">
              <w:rPr>
                <w:rFonts w:ascii="Times New Roman" w:hAnsi="Times New Roman" w:cs="Times New Roman"/>
              </w:rPr>
              <w:t xml:space="preserve"> de carteira, fusão, cisão, incorporação, alterações de controle, mudança significativa na condução dos negócios ou qualquer outra situação que indique ausência de perspectiva de retorno do atendimento aos </w:t>
            </w:r>
            <w:r w:rsidRPr="00C750AC">
              <w:rPr>
                <w:rFonts w:ascii="Times New Roman" w:hAnsi="Times New Roman" w:cs="Times New Roman"/>
              </w:rPr>
              <w:lastRenderedPageBreak/>
              <w:t>requisitos para enquadramento no segmento de origem; ou</w:t>
            </w:r>
          </w:p>
        </w:tc>
        <w:tc>
          <w:tcPr>
            <w:tcW w:w="4665" w:type="dxa"/>
          </w:tcPr>
          <w:p w14:paraId="53C9E4D4" w14:textId="7D0793AC" w:rsidR="00F71CEF" w:rsidRPr="009D7BD3" w:rsidRDefault="00F71CEF" w:rsidP="00F71CEF">
            <w:pPr>
              <w:jc w:val="both"/>
              <w:rPr>
                <w:rFonts w:ascii="Times New Roman" w:hAnsi="Times New Roman" w:cs="Times New Roman"/>
              </w:rPr>
            </w:pPr>
            <w:r>
              <w:rPr>
                <w:rFonts w:ascii="Times New Roman" w:hAnsi="Times New Roman" w:cs="Times New Roman"/>
              </w:rPr>
              <w:lastRenderedPageBreak/>
              <w:t>N/A</w:t>
            </w:r>
          </w:p>
        </w:tc>
      </w:tr>
      <w:tr w:rsidR="00F71CEF" w:rsidRPr="00750262" w14:paraId="148E1139" w14:textId="77777777" w:rsidTr="00204DB8">
        <w:tc>
          <w:tcPr>
            <w:tcW w:w="4664" w:type="dxa"/>
          </w:tcPr>
          <w:p w14:paraId="0FCE2948" w14:textId="445AA0EB"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II - </w:t>
            </w:r>
            <w:proofErr w:type="gramStart"/>
            <w:r w:rsidRPr="00C750AC">
              <w:rPr>
                <w:rFonts w:ascii="Times New Roman" w:hAnsi="Times New Roman" w:cs="Times New Roman"/>
              </w:rPr>
              <w:t>ações</w:t>
            </w:r>
            <w:proofErr w:type="gramEnd"/>
            <w:r w:rsidRPr="00C750AC">
              <w:rPr>
                <w:rFonts w:ascii="Times New Roman" w:hAnsi="Times New Roman" w:cs="Times New Roman"/>
              </w:rPr>
              <w:t xml:space="preserve"> de supervisão evidenciem a melhor adequação entre a operação da supervisionada e a regulação prudencial do segmento de destino, incluindo, mas não se limitando a:</w:t>
            </w:r>
          </w:p>
        </w:tc>
        <w:tc>
          <w:tcPr>
            <w:tcW w:w="4665" w:type="dxa"/>
            <w:shd w:val="clear" w:color="auto" w:fill="auto"/>
          </w:tcPr>
          <w:p w14:paraId="7312676D" w14:textId="73E95301" w:rsidR="00F71CEF" w:rsidRPr="004A76A2" w:rsidRDefault="00F71CEF" w:rsidP="00F71CEF">
            <w:pPr>
              <w:jc w:val="both"/>
              <w:rPr>
                <w:rFonts w:ascii="Times New Roman" w:hAnsi="Times New Roman" w:cs="Times New Roman"/>
              </w:rPr>
            </w:pPr>
            <w:r w:rsidRPr="004A76A2">
              <w:rPr>
                <w:rFonts w:ascii="Times New Roman" w:hAnsi="Times New Roman" w:cs="Times New Roman"/>
              </w:rPr>
              <w:t xml:space="preserve">II - </w:t>
            </w:r>
            <w:proofErr w:type="gramStart"/>
            <w:r w:rsidRPr="004A76A2">
              <w:rPr>
                <w:rFonts w:ascii="Times New Roman" w:hAnsi="Times New Roman" w:cs="Times New Roman"/>
              </w:rPr>
              <w:t>ações</w:t>
            </w:r>
            <w:proofErr w:type="gramEnd"/>
            <w:r w:rsidRPr="004A76A2">
              <w:rPr>
                <w:rFonts w:ascii="Times New Roman" w:hAnsi="Times New Roman" w:cs="Times New Roman"/>
              </w:rPr>
              <w:t xml:space="preserve"> de supervisão </w:t>
            </w:r>
            <w:r w:rsidR="00AD337A" w:rsidRPr="00FB0912">
              <w:rPr>
                <w:rFonts w:ascii="Times New Roman" w:hAnsi="Times New Roman" w:cs="Times New Roman"/>
                <w:color w:val="FF0000"/>
              </w:rPr>
              <w:t xml:space="preserve">que </w:t>
            </w:r>
            <w:r w:rsidRPr="004A76A2">
              <w:rPr>
                <w:rFonts w:ascii="Times New Roman" w:hAnsi="Times New Roman" w:cs="Times New Roman"/>
              </w:rPr>
              <w:t>evidenciem a melhor adequação entre a operação da supervisionada e a regulação prudencial do segmento de destino, incluindo, mas não se limitando a:</w:t>
            </w:r>
          </w:p>
        </w:tc>
        <w:tc>
          <w:tcPr>
            <w:tcW w:w="4665" w:type="dxa"/>
            <w:shd w:val="clear" w:color="auto" w:fill="auto"/>
          </w:tcPr>
          <w:p w14:paraId="789D4802" w14:textId="77777777" w:rsidR="00FB0912" w:rsidRPr="001B6E0E" w:rsidRDefault="00FB0912" w:rsidP="00FB0912">
            <w:pPr>
              <w:jc w:val="both"/>
              <w:rPr>
                <w:rFonts w:ascii="Times New Roman" w:hAnsi="Times New Roman" w:cs="Times New Roman"/>
                <w:b/>
              </w:rPr>
            </w:pPr>
            <w:r w:rsidRPr="001B6E0E">
              <w:rPr>
                <w:rFonts w:ascii="Times New Roman" w:hAnsi="Times New Roman" w:cs="Times New Roman"/>
                <w:b/>
              </w:rPr>
              <w:t>Comentário da CGREP/CORAC:</w:t>
            </w:r>
          </w:p>
          <w:p w14:paraId="2416AA40" w14:textId="1B01B4A8" w:rsidR="00F71CEF" w:rsidRPr="00204DB8" w:rsidRDefault="00FB0912" w:rsidP="00FB0912">
            <w:pPr>
              <w:jc w:val="both"/>
              <w:rPr>
                <w:rFonts w:ascii="Times New Roman" w:hAnsi="Times New Roman" w:cs="Times New Roman"/>
              </w:rPr>
            </w:pPr>
            <w:r w:rsidRPr="00332075">
              <w:rPr>
                <w:rFonts w:ascii="Times New Roman" w:hAnsi="Times New Roman" w:cs="Times New Roman"/>
              </w:rPr>
              <w:t>A</w:t>
            </w:r>
            <w:r>
              <w:rPr>
                <w:rFonts w:ascii="Times New Roman" w:hAnsi="Times New Roman" w:cs="Times New Roman"/>
              </w:rPr>
              <w:t>juste redacional.</w:t>
            </w:r>
          </w:p>
        </w:tc>
      </w:tr>
      <w:tr w:rsidR="00F71CEF" w:rsidRPr="00750262" w14:paraId="015E02B1" w14:textId="77777777" w:rsidTr="00204DB8">
        <w:tc>
          <w:tcPr>
            <w:tcW w:w="4664" w:type="dxa"/>
          </w:tcPr>
          <w:p w14:paraId="2937857C" w14:textId="65351ADB" w:rsidR="00F71CEF" w:rsidRPr="009D7BD3" w:rsidRDefault="00F71CEF" w:rsidP="00F71CEF">
            <w:pPr>
              <w:jc w:val="both"/>
              <w:rPr>
                <w:rFonts w:ascii="Times New Roman" w:hAnsi="Times New Roman" w:cs="Times New Roman"/>
              </w:rPr>
            </w:pPr>
            <w:r w:rsidRPr="00C750AC">
              <w:rPr>
                <w:rFonts w:ascii="Times New Roman" w:hAnsi="Times New Roman" w:cs="Times New Roman"/>
              </w:rPr>
              <w:t>a) não observância do disposto nos incisos III e IV do § 3º do art. 4º desta Resolução por supervisionada enquadrada no segmento S4; ou</w:t>
            </w:r>
          </w:p>
        </w:tc>
        <w:tc>
          <w:tcPr>
            <w:tcW w:w="4665" w:type="dxa"/>
            <w:shd w:val="clear" w:color="auto" w:fill="auto"/>
          </w:tcPr>
          <w:p w14:paraId="5208AE5A" w14:textId="66D7951C" w:rsidR="00F71CEF" w:rsidRPr="004A76A2" w:rsidRDefault="00F71CEF" w:rsidP="00F71CEF">
            <w:pPr>
              <w:jc w:val="both"/>
              <w:rPr>
                <w:rFonts w:ascii="Times New Roman" w:hAnsi="Times New Roman" w:cs="Times New Roman"/>
              </w:rPr>
            </w:pPr>
            <w:r w:rsidRPr="004A76A2">
              <w:rPr>
                <w:rFonts w:ascii="Times New Roman" w:hAnsi="Times New Roman" w:cs="Times New Roman"/>
              </w:rPr>
              <w:t xml:space="preserve">a) não observância do disposto nos </w:t>
            </w:r>
            <w:r w:rsidR="00332075">
              <w:rPr>
                <w:rFonts w:ascii="Times New Roman" w:hAnsi="Times New Roman" w:cs="Times New Roman"/>
              </w:rPr>
              <w:t xml:space="preserve">incisos </w:t>
            </w:r>
            <w:r w:rsidR="00332075" w:rsidRPr="00332075">
              <w:rPr>
                <w:rFonts w:ascii="Times New Roman" w:hAnsi="Times New Roman" w:cs="Times New Roman"/>
                <w:strike/>
                <w:color w:val="FF0000"/>
              </w:rPr>
              <w:t>III e IV</w:t>
            </w:r>
            <w:r w:rsidR="00332075" w:rsidRPr="00332075">
              <w:rPr>
                <w:rFonts w:ascii="Times New Roman" w:hAnsi="Times New Roman" w:cs="Times New Roman"/>
                <w:color w:val="FF0000"/>
              </w:rPr>
              <w:t xml:space="preserve"> II</w:t>
            </w:r>
            <w:r w:rsidR="002D0AD8">
              <w:rPr>
                <w:rFonts w:ascii="Times New Roman" w:hAnsi="Times New Roman" w:cs="Times New Roman"/>
                <w:color w:val="FF0000"/>
              </w:rPr>
              <w:t>, III</w:t>
            </w:r>
            <w:r w:rsidR="00332075" w:rsidRPr="00332075">
              <w:rPr>
                <w:rFonts w:ascii="Times New Roman" w:hAnsi="Times New Roman" w:cs="Times New Roman"/>
                <w:color w:val="FF0000"/>
              </w:rPr>
              <w:t xml:space="preserve"> ou I</w:t>
            </w:r>
            <w:r w:rsidR="002D0AD8">
              <w:rPr>
                <w:rFonts w:ascii="Times New Roman" w:hAnsi="Times New Roman" w:cs="Times New Roman"/>
                <w:color w:val="FF0000"/>
              </w:rPr>
              <w:t>V</w:t>
            </w:r>
            <w:r w:rsidR="00332075">
              <w:rPr>
                <w:rFonts w:ascii="Times New Roman" w:hAnsi="Times New Roman" w:cs="Times New Roman"/>
              </w:rPr>
              <w:t xml:space="preserve"> </w:t>
            </w:r>
            <w:r w:rsidR="00332075" w:rsidRPr="00C750AC">
              <w:rPr>
                <w:rFonts w:ascii="Times New Roman" w:hAnsi="Times New Roman" w:cs="Times New Roman"/>
              </w:rPr>
              <w:t xml:space="preserve">do § </w:t>
            </w:r>
            <w:r w:rsidR="00332075" w:rsidRPr="00332075">
              <w:rPr>
                <w:rFonts w:ascii="Times New Roman" w:hAnsi="Times New Roman" w:cs="Times New Roman"/>
                <w:strike/>
                <w:color w:val="FF0000"/>
              </w:rPr>
              <w:t>3º</w:t>
            </w:r>
            <w:r w:rsidR="00332075">
              <w:rPr>
                <w:rFonts w:ascii="Times New Roman" w:hAnsi="Times New Roman" w:cs="Times New Roman"/>
              </w:rPr>
              <w:t xml:space="preserve"> </w:t>
            </w:r>
            <w:r w:rsidR="00332075" w:rsidRPr="00332075">
              <w:rPr>
                <w:rFonts w:ascii="Times New Roman" w:hAnsi="Times New Roman" w:cs="Times New Roman"/>
                <w:color w:val="FF0000"/>
              </w:rPr>
              <w:t>4º</w:t>
            </w:r>
            <w:r w:rsidRPr="004A76A2">
              <w:rPr>
                <w:rFonts w:ascii="Times New Roman" w:hAnsi="Times New Roman" w:cs="Times New Roman"/>
              </w:rPr>
              <w:t xml:space="preserve"> do art. 4º desta Resolução por supervisionada enquadrada no segmento S4; ou</w:t>
            </w:r>
          </w:p>
        </w:tc>
        <w:tc>
          <w:tcPr>
            <w:tcW w:w="4665" w:type="dxa"/>
            <w:shd w:val="clear" w:color="auto" w:fill="auto"/>
          </w:tcPr>
          <w:p w14:paraId="45296536" w14:textId="77777777" w:rsidR="00F71CEF" w:rsidRPr="001B6E0E" w:rsidRDefault="00F71CEF" w:rsidP="00F71CEF">
            <w:pPr>
              <w:jc w:val="both"/>
              <w:rPr>
                <w:rFonts w:ascii="Times New Roman" w:hAnsi="Times New Roman" w:cs="Times New Roman"/>
                <w:b/>
              </w:rPr>
            </w:pPr>
            <w:r w:rsidRPr="001B6E0E">
              <w:rPr>
                <w:rFonts w:ascii="Times New Roman" w:hAnsi="Times New Roman" w:cs="Times New Roman"/>
                <w:b/>
              </w:rPr>
              <w:t>Comentário da CGREP/CORAC:</w:t>
            </w:r>
          </w:p>
          <w:p w14:paraId="32159766" w14:textId="0D3B7ED7" w:rsidR="00332075" w:rsidRPr="00204DB8" w:rsidRDefault="00F71CEF" w:rsidP="00332075">
            <w:pPr>
              <w:jc w:val="both"/>
              <w:rPr>
                <w:rFonts w:ascii="Times New Roman" w:hAnsi="Times New Roman" w:cs="Times New Roman"/>
              </w:rPr>
            </w:pPr>
            <w:r w:rsidRPr="00332075">
              <w:rPr>
                <w:rFonts w:ascii="Times New Roman" w:hAnsi="Times New Roman" w:cs="Times New Roman"/>
              </w:rPr>
              <w:t>Alteramos a referência aos incisos do art. 4º, refletindo as alterações promovidas naquele dispositivo.</w:t>
            </w:r>
            <w:r w:rsidR="00332075" w:rsidRPr="00332075">
              <w:rPr>
                <w:rFonts w:ascii="Times New Roman" w:hAnsi="Times New Roman" w:cs="Times New Roman"/>
              </w:rPr>
              <w:t xml:space="preserve"> Também aproveitamos para substituir a conjunção “e” por “ou”, deixando claro que basta infligir um dos requisitos para que a supervisionada seja desenquadrada do S4.</w:t>
            </w:r>
          </w:p>
        </w:tc>
      </w:tr>
      <w:tr w:rsidR="00F71CEF" w:rsidRPr="00750262" w14:paraId="6046CD61" w14:textId="77777777" w:rsidTr="002F5C83">
        <w:tc>
          <w:tcPr>
            <w:tcW w:w="4664" w:type="dxa"/>
          </w:tcPr>
          <w:p w14:paraId="0E9A0397" w14:textId="2DED87F8"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b) existência de risco sistêmico, considerando características como nível de </w:t>
            </w:r>
            <w:proofErr w:type="spellStart"/>
            <w:r w:rsidRPr="00C750AC">
              <w:rPr>
                <w:rFonts w:ascii="Times New Roman" w:hAnsi="Times New Roman" w:cs="Times New Roman"/>
              </w:rPr>
              <w:t>substituibilidade</w:t>
            </w:r>
            <w:proofErr w:type="spellEnd"/>
            <w:r w:rsidRPr="00C750AC">
              <w:rPr>
                <w:rFonts w:ascii="Times New Roman" w:hAnsi="Times New Roman" w:cs="Times New Roman"/>
              </w:rPr>
              <w:t>, interconectividade, operações no exterior, entre outras.</w:t>
            </w:r>
          </w:p>
        </w:tc>
        <w:tc>
          <w:tcPr>
            <w:tcW w:w="4665" w:type="dxa"/>
          </w:tcPr>
          <w:p w14:paraId="45886FAE" w14:textId="613D9ED9"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b) existência de risco sistêmico, considerando características como nível de </w:t>
            </w:r>
            <w:proofErr w:type="spellStart"/>
            <w:r w:rsidRPr="00C750AC">
              <w:rPr>
                <w:rFonts w:ascii="Times New Roman" w:hAnsi="Times New Roman" w:cs="Times New Roman"/>
              </w:rPr>
              <w:t>substituibilidade</w:t>
            </w:r>
            <w:proofErr w:type="spellEnd"/>
            <w:r w:rsidRPr="00C750AC">
              <w:rPr>
                <w:rFonts w:ascii="Times New Roman" w:hAnsi="Times New Roman" w:cs="Times New Roman"/>
              </w:rPr>
              <w:t>, interconectividade, operações no exterior, entre outras.</w:t>
            </w:r>
          </w:p>
        </w:tc>
        <w:tc>
          <w:tcPr>
            <w:tcW w:w="4665" w:type="dxa"/>
          </w:tcPr>
          <w:p w14:paraId="23DAC647" w14:textId="51F41B27" w:rsidR="00F71CEF" w:rsidRDefault="00F71CEF" w:rsidP="00F71CEF">
            <w:pPr>
              <w:jc w:val="both"/>
              <w:rPr>
                <w:rFonts w:ascii="Times New Roman" w:hAnsi="Times New Roman" w:cs="Times New Roman"/>
                <w:b/>
              </w:rPr>
            </w:pPr>
            <w:r>
              <w:rPr>
                <w:rFonts w:ascii="Times New Roman" w:hAnsi="Times New Roman" w:cs="Times New Roman"/>
                <w:b/>
              </w:rPr>
              <w:t>Comentário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[1] (SEI 623708):</w:t>
            </w:r>
          </w:p>
          <w:p w14:paraId="443FED6B" w14:textId="0F522BE5" w:rsidR="00F71CEF" w:rsidRPr="00766D8B" w:rsidRDefault="00F71CEF" w:rsidP="00F71CEF">
            <w:pPr>
              <w:jc w:val="both"/>
              <w:rPr>
                <w:rFonts w:ascii="Times New Roman" w:hAnsi="Times New Roman" w:cs="Times New Roman"/>
              </w:rPr>
            </w:pPr>
            <w:r>
              <w:rPr>
                <w:rFonts w:ascii="Times New Roman" w:hAnsi="Times New Roman" w:cs="Times New Roman"/>
              </w:rPr>
              <w:t>“</w:t>
            </w:r>
            <w:r w:rsidRPr="00766D8B">
              <w:rPr>
                <w:rFonts w:ascii="Times New Roman" w:hAnsi="Times New Roman" w:cs="Times New Roman"/>
              </w:rPr>
              <w:t>Sugerimos que a alínea seja discriminada de modo a se tornar mais exaustiva e menos passível de ser aplicada de modo discricionário pela SUSEP.</w:t>
            </w:r>
          </w:p>
          <w:p w14:paraId="51E491E8" w14:textId="23B511C1" w:rsidR="00F71CEF" w:rsidRDefault="00F71CEF" w:rsidP="00F71CEF">
            <w:pPr>
              <w:jc w:val="both"/>
              <w:rPr>
                <w:rFonts w:ascii="Times New Roman" w:hAnsi="Times New Roman" w:cs="Times New Roman"/>
              </w:rPr>
            </w:pPr>
            <w:r w:rsidRPr="00766D8B">
              <w:rPr>
                <w:rFonts w:ascii="Times New Roman" w:hAnsi="Times New Roman" w:cs="Times New Roman"/>
              </w:rPr>
              <w:t>A esse respeito, lembramos que não se trata aqui da impossibilidade ou imitação da execução de atos específicos de supervisão.</w:t>
            </w:r>
            <w:r>
              <w:rPr>
                <w:rFonts w:ascii="Times New Roman" w:hAnsi="Times New Roman" w:cs="Times New Roman"/>
              </w:rPr>
              <w:t>”</w:t>
            </w:r>
          </w:p>
          <w:p w14:paraId="49FDD74A" w14:textId="0CF2553B" w:rsidR="00F71CEF" w:rsidRDefault="00F71CEF" w:rsidP="00F71CEF">
            <w:pPr>
              <w:jc w:val="both"/>
              <w:rPr>
                <w:rFonts w:ascii="Times New Roman" w:hAnsi="Times New Roman" w:cs="Times New Roman"/>
                <w:b/>
              </w:rPr>
            </w:pPr>
            <w:r>
              <w:rPr>
                <w:rFonts w:ascii="Times New Roman" w:hAnsi="Times New Roman" w:cs="Times New Roman"/>
                <w:b/>
              </w:rPr>
              <w:t>Comentário</w:t>
            </w:r>
            <w:r w:rsidRPr="00382E05">
              <w:rPr>
                <w:rFonts w:ascii="Times New Roman" w:hAnsi="Times New Roman" w:cs="Times New Roman"/>
                <w:b/>
              </w:rPr>
              <w:t xml:space="preserve"> da CGREP</w:t>
            </w:r>
            <w:r>
              <w:rPr>
                <w:rFonts w:ascii="Times New Roman" w:hAnsi="Times New Roman" w:cs="Times New Roman"/>
                <w:b/>
              </w:rPr>
              <w:t>/CORAC</w:t>
            </w:r>
            <w:r w:rsidRPr="00382E05">
              <w:rPr>
                <w:rFonts w:ascii="Times New Roman" w:hAnsi="Times New Roman" w:cs="Times New Roman"/>
                <w:b/>
              </w:rPr>
              <w:t>:</w:t>
            </w:r>
          </w:p>
          <w:p w14:paraId="6D73715B" w14:textId="0B56D5A5" w:rsidR="00F71CEF" w:rsidRDefault="00F71CEF" w:rsidP="00F71CEF">
            <w:pPr>
              <w:jc w:val="both"/>
              <w:rPr>
                <w:rFonts w:ascii="Times New Roman" w:hAnsi="Times New Roman" w:cs="Times New Roman"/>
              </w:rPr>
            </w:pPr>
            <w:r>
              <w:rPr>
                <w:rFonts w:ascii="Times New Roman" w:hAnsi="Times New Roman" w:cs="Times New Roman"/>
              </w:rPr>
              <w:t>A questão do risco sistêmico ainda é pouco desenvolvida na Susep, fazendo com que um maior detalhamento seja difícil neste momento (vale observar que a sugestão também não apresenta nenhuma proposta neste sentido). Apesar disso, optamos por manter este dispositivo tendo em vista que a definição dos segmentos, embora calcada em indicadores bastante robustos, pode não ser suficiente para captar situações específicas de risco sistêmico.</w:t>
            </w:r>
          </w:p>
          <w:p w14:paraId="1E31318E" w14:textId="798F5B18" w:rsidR="00F71CEF" w:rsidRPr="00A910FC" w:rsidRDefault="00F71CEF" w:rsidP="00F71CEF">
            <w:pPr>
              <w:jc w:val="both"/>
              <w:rPr>
                <w:rFonts w:ascii="Times New Roman" w:hAnsi="Times New Roman" w:cs="Times New Roman"/>
              </w:rPr>
            </w:pPr>
            <w:r>
              <w:rPr>
                <w:rFonts w:ascii="Times New Roman" w:hAnsi="Times New Roman" w:cs="Times New Roman"/>
              </w:rPr>
              <w:lastRenderedPageBreak/>
              <w:t>Concordamos, no entanto, que este é um ponto a desenvolver e que a própria aplicação do dispositivo por parte da Susep provavelmente demandará orientações específicas em momento posterior.</w:t>
            </w:r>
          </w:p>
        </w:tc>
      </w:tr>
      <w:tr w:rsidR="00F71CEF" w:rsidRPr="00750262" w14:paraId="134CC6C5" w14:textId="77777777" w:rsidTr="002F5C83">
        <w:tc>
          <w:tcPr>
            <w:tcW w:w="4664" w:type="dxa"/>
          </w:tcPr>
          <w:p w14:paraId="13C46C87" w14:textId="77777777" w:rsidR="00F71CEF" w:rsidRPr="00235F7B" w:rsidRDefault="00F71CEF" w:rsidP="00F71CEF">
            <w:pPr>
              <w:jc w:val="both"/>
              <w:rPr>
                <w:rFonts w:ascii="Times New Roman" w:hAnsi="Times New Roman" w:cs="Times New Roman"/>
              </w:rPr>
            </w:pPr>
          </w:p>
        </w:tc>
        <w:tc>
          <w:tcPr>
            <w:tcW w:w="4665" w:type="dxa"/>
          </w:tcPr>
          <w:p w14:paraId="71842CFD" w14:textId="3F90202B" w:rsidR="00F71CEF" w:rsidRPr="009D7BD3" w:rsidRDefault="00F71CEF" w:rsidP="00F71CEF">
            <w:pPr>
              <w:jc w:val="both"/>
              <w:rPr>
                <w:rFonts w:ascii="Times New Roman" w:hAnsi="Times New Roman" w:cs="Times New Roman"/>
              </w:rPr>
            </w:pPr>
            <w:r w:rsidRPr="00D6198D">
              <w:rPr>
                <w:rFonts w:ascii="Times New Roman" w:hAnsi="Times New Roman" w:cs="Times New Roman"/>
                <w:color w:val="FF0000"/>
              </w:rPr>
              <w:t>Parágrafo único. O reenquadramento promovido nos termos deste artigo deverá ser aplicado a todas as supervisionadas pertencentes ao mesmo grupo prudencial.</w:t>
            </w:r>
          </w:p>
        </w:tc>
        <w:tc>
          <w:tcPr>
            <w:tcW w:w="4665" w:type="dxa"/>
          </w:tcPr>
          <w:p w14:paraId="484CDD23" w14:textId="77777777" w:rsidR="00F71CEF" w:rsidRPr="001B6E0E" w:rsidRDefault="00F71CEF" w:rsidP="00F71CEF">
            <w:pPr>
              <w:jc w:val="both"/>
              <w:rPr>
                <w:rFonts w:ascii="Times New Roman" w:hAnsi="Times New Roman" w:cs="Times New Roman"/>
                <w:b/>
              </w:rPr>
            </w:pPr>
            <w:r w:rsidRPr="001B6E0E">
              <w:rPr>
                <w:rFonts w:ascii="Times New Roman" w:hAnsi="Times New Roman" w:cs="Times New Roman"/>
                <w:b/>
              </w:rPr>
              <w:t>Comentário da CGREP/CORAC:</w:t>
            </w:r>
          </w:p>
          <w:p w14:paraId="76BEDDB8" w14:textId="68A817CD" w:rsidR="00F71CEF" w:rsidRDefault="00F71CEF" w:rsidP="00F71CEF">
            <w:pPr>
              <w:jc w:val="both"/>
              <w:rPr>
                <w:rFonts w:ascii="Times New Roman" w:hAnsi="Times New Roman" w:cs="Times New Roman"/>
                <w:b/>
              </w:rPr>
            </w:pPr>
            <w:r>
              <w:rPr>
                <w:rFonts w:ascii="Times New Roman" w:hAnsi="Times New Roman" w:cs="Times New Roman"/>
              </w:rPr>
              <w:t xml:space="preserve">Incluímos este parágrafo para deixar claro que o reenquadramento, em linha com a filosofia geral da norma, afetará todas as supervisionadas do grupo prudencial. </w:t>
            </w:r>
          </w:p>
        </w:tc>
      </w:tr>
      <w:tr w:rsidR="00F71CEF" w:rsidRPr="00750262" w14:paraId="50DEE777" w14:textId="77777777" w:rsidTr="002F5C83">
        <w:tc>
          <w:tcPr>
            <w:tcW w:w="4664" w:type="dxa"/>
          </w:tcPr>
          <w:p w14:paraId="24BD7EF7" w14:textId="00D0A181" w:rsidR="00F71CEF" w:rsidRPr="00235F7B" w:rsidRDefault="00F71CEF" w:rsidP="00F71CEF">
            <w:pPr>
              <w:jc w:val="both"/>
              <w:rPr>
                <w:rFonts w:ascii="Times New Roman" w:hAnsi="Times New Roman" w:cs="Times New Roman"/>
              </w:rPr>
            </w:pPr>
          </w:p>
        </w:tc>
        <w:tc>
          <w:tcPr>
            <w:tcW w:w="4665" w:type="dxa"/>
          </w:tcPr>
          <w:p w14:paraId="14BC93D6" w14:textId="4ECF3C2E" w:rsidR="00F71CEF" w:rsidRPr="009D7BD3" w:rsidRDefault="00F71CEF" w:rsidP="00F71CEF">
            <w:pPr>
              <w:jc w:val="both"/>
              <w:rPr>
                <w:rFonts w:ascii="Times New Roman" w:hAnsi="Times New Roman" w:cs="Times New Roman"/>
              </w:rPr>
            </w:pPr>
          </w:p>
        </w:tc>
        <w:tc>
          <w:tcPr>
            <w:tcW w:w="4665" w:type="dxa"/>
          </w:tcPr>
          <w:p w14:paraId="12B8C397" w14:textId="77777777" w:rsidR="00F71CEF" w:rsidRDefault="00F71CEF" w:rsidP="00F71CEF">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CNseg</w:t>
            </w:r>
            <w:proofErr w:type="spellEnd"/>
            <w:r>
              <w:rPr>
                <w:rFonts w:ascii="Times New Roman" w:hAnsi="Times New Roman" w:cs="Times New Roman"/>
                <w:b/>
              </w:rPr>
              <w:t xml:space="preserve"> (SEI 623663):</w:t>
            </w:r>
          </w:p>
          <w:p w14:paraId="73E52C00" w14:textId="77777777" w:rsidR="00F71CEF" w:rsidRPr="00244528" w:rsidRDefault="00F71CEF" w:rsidP="00F71CEF">
            <w:pPr>
              <w:jc w:val="both"/>
              <w:rPr>
                <w:rFonts w:ascii="Times New Roman" w:hAnsi="Times New Roman" w:cs="Times New Roman"/>
                <w:color w:val="FF0000"/>
              </w:rPr>
            </w:pPr>
            <w:r w:rsidRPr="00D4571C">
              <w:rPr>
                <w:rFonts w:ascii="Times New Roman" w:hAnsi="Times New Roman" w:cs="Times New Roman"/>
              </w:rPr>
              <w:t>“</w:t>
            </w:r>
            <w:r w:rsidRPr="00244528">
              <w:rPr>
                <w:rFonts w:ascii="Times New Roman" w:hAnsi="Times New Roman" w:cs="Times New Roman"/>
                <w:color w:val="FF0000"/>
              </w:rPr>
              <w:t>Art. 10. A supervisionada poderá optar pela alteração do seu enquadramento para segmento de numeração sequencial mais baixa, devendo, para tanto:</w:t>
            </w:r>
          </w:p>
          <w:p w14:paraId="39D5E98C" w14:textId="77777777" w:rsidR="00F71CEF" w:rsidRPr="00244528" w:rsidRDefault="00F71CEF" w:rsidP="00F71CEF">
            <w:pPr>
              <w:jc w:val="both"/>
              <w:rPr>
                <w:rFonts w:ascii="Times New Roman" w:hAnsi="Times New Roman" w:cs="Times New Roman"/>
                <w:color w:val="FF0000"/>
              </w:rPr>
            </w:pPr>
            <w:r w:rsidRPr="00244528">
              <w:rPr>
                <w:rFonts w:ascii="Times New Roman" w:hAnsi="Times New Roman" w:cs="Times New Roman"/>
                <w:color w:val="FF0000"/>
              </w:rPr>
              <w:t xml:space="preserve">I - </w:t>
            </w:r>
            <w:proofErr w:type="gramStart"/>
            <w:r w:rsidRPr="00244528">
              <w:rPr>
                <w:rFonts w:ascii="Times New Roman" w:hAnsi="Times New Roman" w:cs="Times New Roman"/>
                <w:color w:val="FF0000"/>
              </w:rPr>
              <w:t>formalizar</w:t>
            </w:r>
            <w:proofErr w:type="gramEnd"/>
            <w:r w:rsidRPr="00244528">
              <w:rPr>
                <w:rFonts w:ascii="Times New Roman" w:hAnsi="Times New Roman" w:cs="Times New Roman"/>
                <w:color w:val="FF0000"/>
              </w:rPr>
              <w:t xml:space="preserve"> sua opção em reunião do Conselho de Administração, ou, caso este não exista, da Diretoria; e</w:t>
            </w:r>
          </w:p>
          <w:p w14:paraId="5E6D68EA" w14:textId="77777777" w:rsidR="00F71CEF" w:rsidRPr="00244528" w:rsidRDefault="00F71CEF" w:rsidP="00F71CEF">
            <w:pPr>
              <w:jc w:val="both"/>
              <w:rPr>
                <w:rFonts w:ascii="Times New Roman" w:hAnsi="Times New Roman" w:cs="Times New Roman"/>
                <w:color w:val="FF0000"/>
              </w:rPr>
            </w:pPr>
            <w:r w:rsidRPr="00244528">
              <w:rPr>
                <w:rFonts w:ascii="Times New Roman" w:hAnsi="Times New Roman" w:cs="Times New Roman"/>
                <w:color w:val="FF0000"/>
              </w:rPr>
              <w:t xml:space="preserve">II - </w:t>
            </w:r>
            <w:proofErr w:type="gramStart"/>
            <w:r w:rsidRPr="00244528">
              <w:rPr>
                <w:rFonts w:ascii="Times New Roman" w:hAnsi="Times New Roman" w:cs="Times New Roman"/>
                <w:color w:val="FF0000"/>
              </w:rPr>
              <w:t>comunicar</w:t>
            </w:r>
            <w:proofErr w:type="gramEnd"/>
            <w:r w:rsidRPr="00244528">
              <w:rPr>
                <w:rFonts w:ascii="Times New Roman" w:hAnsi="Times New Roman" w:cs="Times New Roman"/>
                <w:color w:val="FF0000"/>
              </w:rPr>
              <w:t xml:space="preserve"> sua opção à Susep, na forma por ela determinada, somente após atendido o disposto no</w:t>
            </w:r>
          </w:p>
          <w:p w14:paraId="265EB6AC" w14:textId="77777777" w:rsidR="00F71CEF" w:rsidRPr="00244528" w:rsidRDefault="00F71CEF" w:rsidP="00F71CEF">
            <w:pPr>
              <w:jc w:val="both"/>
              <w:rPr>
                <w:rFonts w:ascii="Times New Roman" w:hAnsi="Times New Roman" w:cs="Times New Roman"/>
                <w:color w:val="FF0000"/>
              </w:rPr>
            </w:pPr>
            <w:r w:rsidRPr="00244528">
              <w:rPr>
                <w:rFonts w:ascii="Times New Roman" w:hAnsi="Times New Roman" w:cs="Times New Roman"/>
                <w:color w:val="FF0000"/>
              </w:rPr>
              <w:t xml:space="preserve">inciso I deste artigo. </w:t>
            </w:r>
          </w:p>
          <w:p w14:paraId="1A9299E9" w14:textId="77777777" w:rsidR="00F71CEF" w:rsidRPr="00244528" w:rsidRDefault="00F71CEF" w:rsidP="00F71CEF">
            <w:pPr>
              <w:jc w:val="both"/>
              <w:rPr>
                <w:rFonts w:ascii="Times New Roman" w:hAnsi="Times New Roman" w:cs="Times New Roman"/>
                <w:color w:val="FF0000"/>
              </w:rPr>
            </w:pPr>
          </w:p>
          <w:p w14:paraId="50F8A4D0" w14:textId="052746AE" w:rsidR="00F71CEF" w:rsidRPr="00D4571C" w:rsidRDefault="00F71CEF" w:rsidP="00F71CEF">
            <w:pPr>
              <w:jc w:val="both"/>
              <w:rPr>
                <w:rFonts w:ascii="Times New Roman" w:hAnsi="Times New Roman" w:cs="Times New Roman"/>
              </w:rPr>
            </w:pPr>
            <w:r w:rsidRPr="00244528">
              <w:rPr>
                <w:rFonts w:ascii="Times New Roman" w:hAnsi="Times New Roman" w:cs="Times New Roman"/>
                <w:color w:val="FF0000"/>
              </w:rPr>
              <w:t>Parágrafo único. A supervisionada deverá comunicar à Susep, na forma e prazos por ela determinada, a desistência da opção mencionada no caput do presente artigo, devendo tal decisão ser formalizada previamente em reunião do Conselho de Administração, ou, caso este não exista, da Diretoria.</w:t>
            </w:r>
            <w:r w:rsidRPr="00D4571C">
              <w:rPr>
                <w:rFonts w:ascii="Times New Roman" w:hAnsi="Times New Roman" w:cs="Times New Roman"/>
              </w:rPr>
              <w:t>”</w:t>
            </w:r>
          </w:p>
          <w:p w14:paraId="4697610C" w14:textId="7F4488AC" w:rsidR="00F71CEF" w:rsidRDefault="00F71CEF" w:rsidP="00F71CEF">
            <w:pPr>
              <w:jc w:val="both"/>
              <w:rPr>
                <w:rFonts w:ascii="Times New Roman" w:hAnsi="Times New Roman" w:cs="Times New Roman"/>
                <w:b/>
              </w:rPr>
            </w:pPr>
            <w:r>
              <w:rPr>
                <w:rFonts w:ascii="Times New Roman" w:hAnsi="Times New Roman" w:cs="Times New Roman"/>
                <w:b/>
              </w:rPr>
              <w:t>Justificativa:</w:t>
            </w:r>
          </w:p>
          <w:p w14:paraId="29AE36C5" w14:textId="61632FF4" w:rsidR="00F71CEF" w:rsidRPr="00D4571C" w:rsidRDefault="00F71CEF" w:rsidP="00F71CEF">
            <w:pPr>
              <w:jc w:val="both"/>
              <w:rPr>
                <w:rFonts w:ascii="Times New Roman" w:hAnsi="Times New Roman" w:cs="Times New Roman"/>
              </w:rPr>
            </w:pPr>
            <w:r>
              <w:rPr>
                <w:rFonts w:ascii="Times New Roman" w:hAnsi="Times New Roman" w:cs="Times New Roman"/>
              </w:rPr>
              <w:t>“</w:t>
            </w:r>
            <w:r w:rsidRPr="00244528">
              <w:rPr>
                <w:rFonts w:ascii="Times New Roman" w:hAnsi="Times New Roman" w:cs="Times New Roman"/>
              </w:rPr>
              <w:t>Prever a possibilidade de enquadramento em segmento de</w:t>
            </w:r>
            <w:r>
              <w:rPr>
                <w:rFonts w:ascii="Times New Roman" w:hAnsi="Times New Roman" w:cs="Times New Roman"/>
              </w:rPr>
              <w:t xml:space="preserve"> </w:t>
            </w:r>
            <w:r w:rsidRPr="00244528">
              <w:rPr>
                <w:rFonts w:ascii="Times New Roman" w:hAnsi="Times New Roman" w:cs="Times New Roman"/>
              </w:rPr>
              <w:t>numeração sequencial mais baixa do que aquele estabelecido</w:t>
            </w:r>
            <w:r>
              <w:rPr>
                <w:rFonts w:ascii="Times New Roman" w:hAnsi="Times New Roman" w:cs="Times New Roman"/>
              </w:rPr>
              <w:t xml:space="preserve"> </w:t>
            </w:r>
            <w:r w:rsidRPr="00244528">
              <w:rPr>
                <w:rFonts w:ascii="Times New Roman" w:hAnsi="Times New Roman" w:cs="Times New Roman"/>
              </w:rPr>
              <w:t xml:space="preserve">pela Susep, em </w:t>
            </w:r>
            <w:r w:rsidRPr="00244528">
              <w:rPr>
                <w:rFonts w:ascii="Times New Roman" w:hAnsi="Times New Roman" w:cs="Times New Roman"/>
              </w:rPr>
              <w:lastRenderedPageBreak/>
              <w:t>observância a eventuais regras de governança</w:t>
            </w:r>
            <w:r>
              <w:rPr>
                <w:rFonts w:ascii="Times New Roman" w:hAnsi="Times New Roman" w:cs="Times New Roman"/>
              </w:rPr>
              <w:t xml:space="preserve"> </w:t>
            </w:r>
            <w:r w:rsidRPr="00D4571C">
              <w:rPr>
                <w:rFonts w:ascii="Times New Roman" w:hAnsi="Times New Roman" w:cs="Times New Roman"/>
              </w:rPr>
              <w:t>internas das supervisionadas.”</w:t>
            </w:r>
          </w:p>
          <w:p w14:paraId="78E4482F" w14:textId="27AB3F29" w:rsidR="00F71CEF" w:rsidRPr="00D4571C" w:rsidRDefault="00F71CEF" w:rsidP="00F71CEF">
            <w:pPr>
              <w:jc w:val="both"/>
              <w:rPr>
                <w:rFonts w:ascii="Times New Roman" w:hAnsi="Times New Roman" w:cs="Times New Roman"/>
                <w:b/>
              </w:rPr>
            </w:pPr>
            <w:r w:rsidRPr="00D4571C">
              <w:rPr>
                <w:rFonts w:ascii="Times New Roman" w:hAnsi="Times New Roman" w:cs="Times New Roman"/>
                <w:b/>
              </w:rPr>
              <w:t xml:space="preserve">Comentário da CGREP/CORAC: Sugestão </w:t>
            </w:r>
            <w:r w:rsidRPr="00D4571C">
              <w:rPr>
                <w:rFonts w:ascii="Times New Roman" w:hAnsi="Times New Roman" w:cs="Times New Roman"/>
                <w:b/>
                <w:u w:val="single"/>
              </w:rPr>
              <w:t>não</w:t>
            </w:r>
            <w:r w:rsidRPr="00D4571C">
              <w:rPr>
                <w:rFonts w:ascii="Times New Roman" w:hAnsi="Times New Roman" w:cs="Times New Roman"/>
                <w:b/>
              </w:rPr>
              <w:t xml:space="preserve"> acatada. Justificativa:</w:t>
            </w:r>
          </w:p>
          <w:p w14:paraId="225B50DF" w14:textId="77777777" w:rsidR="00F71CEF" w:rsidRPr="00D4571C" w:rsidRDefault="00F71CEF" w:rsidP="00F71CEF">
            <w:pPr>
              <w:jc w:val="both"/>
              <w:rPr>
                <w:rFonts w:ascii="Times New Roman" w:hAnsi="Times New Roman" w:cs="Times New Roman"/>
              </w:rPr>
            </w:pPr>
            <w:r w:rsidRPr="00D4571C">
              <w:rPr>
                <w:rFonts w:ascii="Times New Roman" w:hAnsi="Times New Roman" w:cs="Times New Roman"/>
              </w:rPr>
              <w:t xml:space="preserve">Consideramos que o dispositivo proposto é </w:t>
            </w:r>
            <w:proofErr w:type="gramStart"/>
            <w:r w:rsidRPr="00D4571C">
              <w:rPr>
                <w:rFonts w:ascii="Times New Roman" w:hAnsi="Times New Roman" w:cs="Times New Roman"/>
              </w:rPr>
              <w:t>inócuo</w:t>
            </w:r>
            <w:proofErr w:type="gramEnd"/>
            <w:r w:rsidRPr="00D4571C">
              <w:rPr>
                <w:rFonts w:ascii="Times New Roman" w:hAnsi="Times New Roman" w:cs="Times New Roman"/>
              </w:rPr>
              <w:t>, pois o fato de uma supervisionada não estar obrigada a cumprir determinado requisito regulatório não implica na impossibilidade de cumpri-lo de forma voluntária. Ou seja, uma supervisionada eventualmente enquadrada no segmento S2 poderia voluntariamente (se assim seus padrões de governança internos determinarem) optar por cumprir requisitos que venham a ser exigidos exclusivamente para o S1, não sendo necessário que a regulação preveja de forma explícita tal possibilidade.</w:t>
            </w:r>
          </w:p>
          <w:p w14:paraId="218044DF" w14:textId="7FB2B6FC" w:rsidR="00F71CEF" w:rsidRPr="000A2E92" w:rsidRDefault="00F71CEF" w:rsidP="00F71CEF">
            <w:pPr>
              <w:jc w:val="both"/>
              <w:rPr>
                <w:rFonts w:ascii="Times New Roman" w:hAnsi="Times New Roman" w:cs="Times New Roman"/>
                <w:highlight w:val="yellow"/>
              </w:rPr>
            </w:pPr>
            <w:r w:rsidRPr="00D4571C">
              <w:rPr>
                <w:rFonts w:ascii="Times New Roman" w:hAnsi="Times New Roman" w:cs="Times New Roman"/>
              </w:rPr>
              <w:t>Além disso, temos o receio de que a possibilidade de reenquadramento voluntário, conforme proposta, possa de alguma forma deturpar o objetivo principal da segmentação, que é o de refleti</w:t>
            </w:r>
            <w:r>
              <w:rPr>
                <w:rFonts w:ascii="Times New Roman" w:hAnsi="Times New Roman" w:cs="Times New Roman"/>
              </w:rPr>
              <w:t>r os riscos do grupo prudencial</w:t>
            </w:r>
            <w:r w:rsidRPr="00D4571C">
              <w:rPr>
                <w:rFonts w:ascii="Times New Roman" w:hAnsi="Times New Roman" w:cs="Times New Roman"/>
              </w:rPr>
              <w:t>.</w:t>
            </w:r>
          </w:p>
        </w:tc>
      </w:tr>
      <w:tr w:rsidR="00F71CEF" w:rsidRPr="00750262" w14:paraId="1537CEF6" w14:textId="77777777" w:rsidTr="002F5C83">
        <w:tc>
          <w:tcPr>
            <w:tcW w:w="4664" w:type="dxa"/>
          </w:tcPr>
          <w:p w14:paraId="1741F64E" w14:textId="553442EF" w:rsidR="00F71CEF" w:rsidRPr="009D7BD3" w:rsidRDefault="00F71CEF" w:rsidP="00F71CEF">
            <w:pPr>
              <w:jc w:val="both"/>
              <w:rPr>
                <w:rFonts w:ascii="Times New Roman" w:hAnsi="Times New Roman" w:cs="Times New Roman"/>
              </w:rPr>
            </w:pPr>
            <w:r w:rsidRPr="00C750AC">
              <w:rPr>
                <w:rFonts w:ascii="Times New Roman" w:hAnsi="Times New Roman" w:cs="Times New Roman"/>
              </w:rPr>
              <w:lastRenderedPageBreak/>
              <w:t>Art. 10. A alteração de enquadramento produzirá seus efeitos:</w:t>
            </w:r>
          </w:p>
        </w:tc>
        <w:tc>
          <w:tcPr>
            <w:tcW w:w="4665" w:type="dxa"/>
          </w:tcPr>
          <w:p w14:paraId="5892CFAC" w14:textId="691B4972" w:rsidR="00F71CEF" w:rsidRPr="009D7BD3" w:rsidRDefault="00F71CEF" w:rsidP="00F71CEF">
            <w:pPr>
              <w:jc w:val="both"/>
              <w:rPr>
                <w:rFonts w:ascii="Times New Roman" w:hAnsi="Times New Roman" w:cs="Times New Roman"/>
              </w:rPr>
            </w:pPr>
            <w:r w:rsidRPr="00C750AC">
              <w:rPr>
                <w:rFonts w:ascii="Times New Roman" w:hAnsi="Times New Roman" w:cs="Times New Roman"/>
              </w:rPr>
              <w:t>Art. 10. A alteração de enquadramento produzirá seus efeitos:</w:t>
            </w:r>
          </w:p>
        </w:tc>
        <w:tc>
          <w:tcPr>
            <w:tcW w:w="4665" w:type="dxa"/>
          </w:tcPr>
          <w:p w14:paraId="1335E250" w14:textId="56DD7ED1" w:rsidR="00F71CEF" w:rsidRPr="009D7BD3" w:rsidRDefault="00F71CEF" w:rsidP="00F71CEF">
            <w:pPr>
              <w:jc w:val="both"/>
              <w:rPr>
                <w:rFonts w:ascii="Times New Roman" w:hAnsi="Times New Roman" w:cs="Times New Roman"/>
              </w:rPr>
            </w:pPr>
            <w:r>
              <w:rPr>
                <w:rFonts w:ascii="Times New Roman" w:hAnsi="Times New Roman" w:cs="Times New Roman"/>
              </w:rPr>
              <w:t>N/A</w:t>
            </w:r>
          </w:p>
        </w:tc>
      </w:tr>
      <w:tr w:rsidR="00F71CEF" w:rsidRPr="00750262" w14:paraId="72AFD221" w14:textId="77777777" w:rsidTr="002F5C83">
        <w:tc>
          <w:tcPr>
            <w:tcW w:w="4664" w:type="dxa"/>
          </w:tcPr>
          <w:p w14:paraId="190B7A2D" w14:textId="5953A8EF"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I - </w:t>
            </w:r>
            <w:proofErr w:type="gramStart"/>
            <w:r w:rsidRPr="00C750AC">
              <w:rPr>
                <w:rFonts w:ascii="Times New Roman" w:hAnsi="Times New Roman" w:cs="Times New Roman"/>
              </w:rPr>
              <w:t>se</w:t>
            </w:r>
            <w:proofErr w:type="gramEnd"/>
            <w:r w:rsidRPr="00C750AC">
              <w:rPr>
                <w:rFonts w:ascii="Times New Roman" w:hAnsi="Times New Roman" w:cs="Times New Roman"/>
              </w:rPr>
              <w:t xml:space="preserve"> promovida nos termos do art. 8º desta Resolução, a partir do dia 1º de janeiro do ano seguinte ao da avaliação de enquadramento; ou</w:t>
            </w:r>
          </w:p>
        </w:tc>
        <w:tc>
          <w:tcPr>
            <w:tcW w:w="4665" w:type="dxa"/>
          </w:tcPr>
          <w:p w14:paraId="685ADCC6" w14:textId="608415EC"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I - </w:t>
            </w:r>
            <w:proofErr w:type="gramStart"/>
            <w:r w:rsidRPr="00C750AC">
              <w:rPr>
                <w:rFonts w:ascii="Times New Roman" w:hAnsi="Times New Roman" w:cs="Times New Roman"/>
              </w:rPr>
              <w:t>se</w:t>
            </w:r>
            <w:proofErr w:type="gramEnd"/>
            <w:r w:rsidRPr="00C750AC">
              <w:rPr>
                <w:rFonts w:ascii="Times New Roman" w:hAnsi="Times New Roman" w:cs="Times New Roman"/>
              </w:rPr>
              <w:t xml:space="preserve"> promovida nos termos do art. 8º desta Resolução, a partir do dia 1º de janeiro do ano seguinte ao da avaliação de enquadramento; ou</w:t>
            </w:r>
          </w:p>
        </w:tc>
        <w:tc>
          <w:tcPr>
            <w:tcW w:w="4665" w:type="dxa"/>
          </w:tcPr>
          <w:p w14:paraId="00D47C43" w14:textId="0917E0B5" w:rsidR="00F71CEF" w:rsidRPr="009D7BD3" w:rsidRDefault="00F71CEF" w:rsidP="00F71CEF">
            <w:pPr>
              <w:jc w:val="both"/>
              <w:rPr>
                <w:rFonts w:ascii="Times New Roman" w:hAnsi="Times New Roman" w:cs="Times New Roman"/>
              </w:rPr>
            </w:pPr>
            <w:r>
              <w:rPr>
                <w:rFonts w:ascii="Times New Roman" w:hAnsi="Times New Roman" w:cs="Times New Roman"/>
              </w:rPr>
              <w:t>N/A</w:t>
            </w:r>
          </w:p>
        </w:tc>
      </w:tr>
      <w:tr w:rsidR="00F71CEF" w:rsidRPr="00750262" w14:paraId="5B0AA856" w14:textId="77777777" w:rsidTr="002F5C83">
        <w:tc>
          <w:tcPr>
            <w:tcW w:w="4664" w:type="dxa"/>
          </w:tcPr>
          <w:p w14:paraId="5E1D3A3E" w14:textId="39EE7576"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II - </w:t>
            </w:r>
            <w:proofErr w:type="gramStart"/>
            <w:r w:rsidRPr="00C750AC">
              <w:rPr>
                <w:rFonts w:ascii="Times New Roman" w:hAnsi="Times New Roman" w:cs="Times New Roman"/>
              </w:rPr>
              <w:t>se</w:t>
            </w:r>
            <w:proofErr w:type="gramEnd"/>
            <w:r w:rsidRPr="00C750AC">
              <w:rPr>
                <w:rFonts w:ascii="Times New Roman" w:hAnsi="Times New Roman" w:cs="Times New Roman"/>
              </w:rPr>
              <w:t xml:space="preserve"> promovida nos termos do art. 9º desta Resolução, em data a ser fixada pela Susep considerando as particularidades de cada caso concreto e, se necessário, prazo de adequação para atendimento aos requisitos do segmento de destino.</w:t>
            </w:r>
          </w:p>
        </w:tc>
        <w:tc>
          <w:tcPr>
            <w:tcW w:w="4665" w:type="dxa"/>
          </w:tcPr>
          <w:p w14:paraId="22504473" w14:textId="1E2261BE" w:rsidR="00F71CEF" w:rsidRPr="009D7BD3" w:rsidRDefault="00F71CEF" w:rsidP="00F71CEF">
            <w:pPr>
              <w:jc w:val="both"/>
              <w:rPr>
                <w:rFonts w:ascii="Times New Roman" w:hAnsi="Times New Roman" w:cs="Times New Roman"/>
              </w:rPr>
            </w:pPr>
            <w:r w:rsidRPr="00C750AC">
              <w:rPr>
                <w:rFonts w:ascii="Times New Roman" w:hAnsi="Times New Roman" w:cs="Times New Roman"/>
              </w:rPr>
              <w:t xml:space="preserve">II - </w:t>
            </w:r>
            <w:proofErr w:type="gramStart"/>
            <w:r w:rsidRPr="00C750AC">
              <w:rPr>
                <w:rFonts w:ascii="Times New Roman" w:hAnsi="Times New Roman" w:cs="Times New Roman"/>
              </w:rPr>
              <w:t>se</w:t>
            </w:r>
            <w:proofErr w:type="gramEnd"/>
            <w:r w:rsidRPr="00C750AC">
              <w:rPr>
                <w:rFonts w:ascii="Times New Roman" w:hAnsi="Times New Roman" w:cs="Times New Roman"/>
              </w:rPr>
              <w:t xml:space="preserve"> promovida nos termos do art. 9º desta Resolução, em data a ser fixada pela Susep considerando as particularidades de cada caso concreto e, se necessário, prazo de adequação para atendimento aos requisitos do segmento de destino.</w:t>
            </w:r>
          </w:p>
        </w:tc>
        <w:tc>
          <w:tcPr>
            <w:tcW w:w="4665" w:type="dxa"/>
          </w:tcPr>
          <w:p w14:paraId="7C5EC724" w14:textId="290A6E23" w:rsidR="00F71CEF" w:rsidRPr="009D7BD3" w:rsidRDefault="00F71CEF" w:rsidP="00F71CEF">
            <w:pPr>
              <w:jc w:val="both"/>
              <w:rPr>
                <w:rFonts w:ascii="Times New Roman" w:hAnsi="Times New Roman" w:cs="Times New Roman"/>
              </w:rPr>
            </w:pPr>
            <w:r>
              <w:rPr>
                <w:rFonts w:ascii="Times New Roman" w:hAnsi="Times New Roman" w:cs="Times New Roman"/>
              </w:rPr>
              <w:t>N/A</w:t>
            </w:r>
          </w:p>
        </w:tc>
      </w:tr>
      <w:tr w:rsidR="00F71CEF" w:rsidRPr="00750262" w14:paraId="470125B4" w14:textId="77777777" w:rsidTr="002F5C83">
        <w:tc>
          <w:tcPr>
            <w:tcW w:w="4664" w:type="dxa"/>
          </w:tcPr>
          <w:p w14:paraId="32415C54" w14:textId="77777777" w:rsidR="00F71CEF" w:rsidRPr="00B1363F" w:rsidRDefault="00F71CEF" w:rsidP="00F71CEF">
            <w:pPr>
              <w:jc w:val="both"/>
              <w:rPr>
                <w:rFonts w:ascii="Times New Roman" w:hAnsi="Times New Roman" w:cs="Times New Roman"/>
              </w:rPr>
            </w:pPr>
          </w:p>
        </w:tc>
        <w:tc>
          <w:tcPr>
            <w:tcW w:w="4665" w:type="dxa"/>
          </w:tcPr>
          <w:p w14:paraId="107FE2F4" w14:textId="49E493F2" w:rsidR="00F71CEF" w:rsidRPr="009D7BD3" w:rsidRDefault="00F71CEF" w:rsidP="00F71CEF">
            <w:pPr>
              <w:jc w:val="both"/>
              <w:rPr>
                <w:rFonts w:ascii="Times New Roman" w:hAnsi="Times New Roman" w:cs="Times New Roman"/>
              </w:rPr>
            </w:pPr>
          </w:p>
        </w:tc>
        <w:tc>
          <w:tcPr>
            <w:tcW w:w="4665" w:type="dxa"/>
          </w:tcPr>
          <w:p w14:paraId="38F316EF" w14:textId="77777777" w:rsidR="00F71CEF" w:rsidRDefault="00F71CEF" w:rsidP="00F71CEF">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CNseg</w:t>
            </w:r>
            <w:proofErr w:type="spellEnd"/>
            <w:r>
              <w:rPr>
                <w:rFonts w:ascii="Times New Roman" w:hAnsi="Times New Roman" w:cs="Times New Roman"/>
                <w:b/>
              </w:rPr>
              <w:t xml:space="preserve"> (SEI 623663):</w:t>
            </w:r>
          </w:p>
          <w:p w14:paraId="331A09A4" w14:textId="3A41DB48" w:rsidR="00F71CEF" w:rsidRPr="00D4571C" w:rsidRDefault="00F71CEF" w:rsidP="00F71CEF">
            <w:pPr>
              <w:jc w:val="both"/>
              <w:rPr>
                <w:rFonts w:ascii="Times New Roman" w:hAnsi="Times New Roman" w:cs="Times New Roman"/>
              </w:rPr>
            </w:pPr>
            <w:r w:rsidRPr="00D4571C">
              <w:rPr>
                <w:rFonts w:ascii="Times New Roman" w:hAnsi="Times New Roman" w:cs="Times New Roman"/>
              </w:rPr>
              <w:lastRenderedPageBreak/>
              <w:t>“</w:t>
            </w:r>
            <w:r w:rsidRPr="00244528">
              <w:rPr>
                <w:rFonts w:ascii="Times New Roman" w:hAnsi="Times New Roman" w:cs="Times New Roman"/>
                <w:color w:val="FF0000"/>
              </w:rPr>
              <w:t>III - se promovida nos termos do art. 10 desta</w:t>
            </w:r>
            <w:r>
              <w:rPr>
                <w:rFonts w:ascii="Times New Roman" w:hAnsi="Times New Roman" w:cs="Times New Roman"/>
                <w:color w:val="FF0000"/>
              </w:rPr>
              <w:t xml:space="preserve"> </w:t>
            </w:r>
            <w:r w:rsidRPr="00244528">
              <w:rPr>
                <w:rFonts w:ascii="Times New Roman" w:hAnsi="Times New Roman" w:cs="Times New Roman"/>
                <w:color w:val="FF0000"/>
              </w:rPr>
              <w:t>Resolução, a partir do momento em que a Susep</w:t>
            </w:r>
            <w:r>
              <w:rPr>
                <w:rFonts w:ascii="Times New Roman" w:hAnsi="Times New Roman" w:cs="Times New Roman"/>
                <w:color w:val="FF0000"/>
              </w:rPr>
              <w:t xml:space="preserve"> </w:t>
            </w:r>
            <w:r w:rsidRPr="00244528">
              <w:rPr>
                <w:rFonts w:ascii="Times New Roman" w:hAnsi="Times New Roman" w:cs="Times New Roman"/>
                <w:color w:val="FF0000"/>
              </w:rPr>
              <w:t>confirme o recebimento da comunicação de opção pelo</w:t>
            </w:r>
            <w:r>
              <w:rPr>
                <w:rFonts w:ascii="Times New Roman" w:hAnsi="Times New Roman" w:cs="Times New Roman"/>
                <w:color w:val="FF0000"/>
              </w:rPr>
              <w:t xml:space="preserve"> </w:t>
            </w:r>
            <w:r w:rsidRPr="00244528">
              <w:rPr>
                <w:rFonts w:ascii="Times New Roman" w:hAnsi="Times New Roman" w:cs="Times New Roman"/>
                <w:color w:val="FF0000"/>
              </w:rPr>
              <w:t>segmento imediatamente superior.</w:t>
            </w:r>
            <w:r w:rsidRPr="00D4571C">
              <w:rPr>
                <w:rFonts w:ascii="Times New Roman" w:hAnsi="Times New Roman" w:cs="Times New Roman"/>
              </w:rPr>
              <w:t>”</w:t>
            </w:r>
          </w:p>
          <w:p w14:paraId="08F0A216" w14:textId="77777777" w:rsidR="00F71CEF" w:rsidRDefault="00F71CEF" w:rsidP="00F71CEF">
            <w:pPr>
              <w:jc w:val="both"/>
              <w:rPr>
                <w:rFonts w:ascii="Times New Roman" w:hAnsi="Times New Roman" w:cs="Times New Roman"/>
                <w:b/>
              </w:rPr>
            </w:pPr>
            <w:r>
              <w:rPr>
                <w:rFonts w:ascii="Times New Roman" w:hAnsi="Times New Roman" w:cs="Times New Roman"/>
                <w:b/>
              </w:rPr>
              <w:t>Justificativa:</w:t>
            </w:r>
          </w:p>
          <w:p w14:paraId="1286E0BD" w14:textId="75F92EBE" w:rsidR="00F71CEF" w:rsidRPr="00D4571C" w:rsidRDefault="00F71CEF" w:rsidP="00F71CEF">
            <w:pPr>
              <w:jc w:val="both"/>
              <w:rPr>
                <w:rFonts w:ascii="Times New Roman" w:hAnsi="Times New Roman" w:cs="Times New Roman"/>
              </w:rPr>
            </w:pPr>
            <w:r>
              <w:rPr>
                <w:rFonts w:ascii="Times New Roman" w:hAnsi="Times New Roman" w:cs="Times New Roman"/>
              </w:rPr>
              <w:t>“</w:t>
            </w:r>
            <w:r w:rsidRPr="004E6619">
              <w:rPr>
                <w:rFonts w:ascii="Times New Roman" w:hAnsi="Times New Roman" w:cs="Times New Roman"/>
              </w:rPr>
              <w:t xml:space="preserve">Adequação face à sugestão de inclusão do novo artigo 10, e </w:t>
            </w:r>
            <w:r>
              <w:rPr>
                <w:rFonts w:ascii="Times New Roman" w:hAnsi="Times New Roman" w:cs="Times New Roman"/>
              </w:rPr>
              <w:t>com redação análoga a do art. 8º</w:t>
            </w:r>
            <w:r w:rsidRPr="004E6619">
              <w:rPr>
                <w:rFonts w:ascii="Times New Roman" w:hAnsi="Times New Roman" w:cs="Times New Roman"/>
              </w:rPr>
              <w:t>, IV.</w:t>
            </w:r>
            <w:r w:rsidRPr="00D4571C">
              <w:rPr>
                <w:rFonts w:ascii="Times New Roman" w:hAnsi="Times New Roman" w:cs="Times New Roman"/>
              </w:rPr>
              <w:t>”</w:t>
            </w:r>
          </w:p>
          <w:p w14:paraId="5B6875B8" w14:textId="77777777" w:rsidR="00F71CEF" w:rsidRPr="00D4571C" w:rsidRDefault="00F71CEF" w:rsidP="00F71CEF">
            <w:pPr>
              <w:jc w:val="both"/>
              <w:rPr>
                <w:rFonts w:ascii="Times New Roman" w:hAnsi="Times New Roman" w:cs="Times New Roman"/>
                <w:b/>
              </w:rPr>
            </w:pPr>
            <w:r w:rsidRPr="00D4571C">
              <w:rPr>
                <w:rFonts w:ascii="Times New Roman" w:hAnsi="Times New Roman" w:cs="Times New Roman"/>
                <w:b/>
              </w:rPr>
              <w:t xml:space="preserve">Comentário da CGREP/CORAC: Sugestão </w:t>
            </w:r>
            <w:r w:rsidRPr="00D4571C">
              <w:rPr>
                <w:rFonts w:ascii="Times New Roman" w:hAnsi="Times New Roman" w:cs="Times New Roman"/>
                <w:b/>
                <w:u w:val="single"/>
              </w:rPr>
              <w:t>não</w:t>
            </w:r>
            <w:r w:rsidRPr="00D4571C">
              <w:rPr>
                <w:rFonts w:ascii="Times New Roman" w:hAnsi="Times New Roman" w:cs="Times New Roman"/>
                <w:b/>
              </w:rPr>
              <w:t xml:space="preserve"> acatada. Justificativa:</w:t>
            </w:r>
          </w:p>
          <w:p w14:paraId="1532555A" w14:textId="49A656D1" w:rsidR="00F71CEF" w:rsidRPr="009D7BD3" w:rsidRDefault="00F71CEF" w:rsidP="00F71CEF">
            <w:pPr>
              <w:jc w:val="both"/>
              <w:rPr>
                <w:rFonts w:ascii="Times New Roman" w:hAnsi="Times New Roman" w:cs="Times New Roman"/>
              </w:rPr>
            </w:pPr>
            <w:r>
              <w:rPr>
                <w:rFonts w:ascii="Times New Roman" w:hAnsi="Times New Roman" w:cs="Times New Roman"/>
              </w:rPr>
              <w:t xml:space="preserve">Vide comentário à proposta de novo art. 10 apresentada pela </w:t>
            </w:r>
            <w:proofErr w:type="spellStart"/>
            <w:r>
              <w:rPr>
                <w:rFonts w:ascii="Times New Roman" w:hAnsi="Times New Roman" w:cs="Times New Roman"/>
              </w:rPr>
              <w:t>CNseg</w:t>
            </w:r>
            <w:proofErr w:type="spellEnd"/>
            <w:r>
              <w:rPr>
                <w:rFonts w:ascii="Times New Roman" w:hAnsi="Times New Roman" w:cs="Times New Roman"/>
              </w:rPr>
              <w:t xml:space="preserve"> (acima).</w:t>
            </w:r>
          </w:p>
        </w:tc>
      </w:tr>
      <w:tr w:rsidR="00F71CEF" w:rsidRPr="00750262" w14:paraId="25ADCB82" w14:textId="77777777" w:rsidTr="002F5C83">
        <w:tc>
          <w:tcPr>
            <w:tcW w:w="4664" w:type="dxa"/>
          </w:tcPr>
          <w:p w14:paraId="7439B556" w14:textId="730491A5" w:rsidR="00F71CEF" w:rsidRPr="00524176" w:rsidRDefault="00F71CEF" w:rsidP="00F71CEF">
            <w:pPr>
              <w:jc w:val="both"/>
              <w:rPr>
                <w:rFonts w:ascii="Times New Roman" w:hAnsi="Times New Roman" w:cs="Times New Roman"/>
              </w:rPr>
            </w:pPr>
            <w:r w:rsidRPr="00C750AC">
              <w:rPr>
                <w:rFonts w:ascii="Times New Roman" w:hAnsi="Times New Roman" w:cs="Times New Roman"/>
              </w:rPr>
              <w:lastRenderedPageBreak/>
              <w:t>Parágrafo único. O disposto no inciso I do caput não se aplica aos casos previstos nos incisos III, alínea “b”, e IV do art. 8º, quando os efeitos são imediatos.</w:t>
            </w:r>
          </w:p>
        </w:tc>
        <w:tc>
          <w:tcPr>
            <w:tcW w:w="4665" w:type="dxa"/>
          </w:tcPr>
          <w:p w14:paraId="64EEAA70" w14:textId="5344FAA9" w:rsidR="00F71CEF" w:rsidRPr="00524176" w:rsidRDefault="00F71CEF" w:rsidP="00F71CEF">
            <w:pPr>
              <w:jc w:val="both"/>
              <w:rPr>
                <w:rFonts w:ascii="Times New Roman" w:hAnsi="Times New Roman" w:cs="Times New Roman"/>
              </w:rPr>
            </w:pPr>
            <w:r w:rsidRPr="00C750AC">
              <w:rPr>
                <w:rFonts w:ascii="Times New Roman" w:hAnsi="Times New Roman" w:cs="Times New Roman"/>
              </w:rPr>
              <w:t>Parágrafo único. O disposto no inciso I do caput não se aplica aos casos previstos nos incisos III, alínea “b”, e IV do art. 8º, quando os efeitos são imediatos.</w:t>
            </w:r>
          </w:p>
        </w:tc>
        <w:tc>
          <w:tcPr>
            <w:tcW w:w="4665" w:type="dxa"/>
          </w:tcPr>
          <w:p w14:paraId="330D70D1" w14:textId="1850FDD0" w:rsidR="00F71CEF" w:rsidRPr="009D7BD3" w:rsidRDefault="00F71CEF" w:rsidP="00F71CEF">
            <w:pPr>
              <w:jc w:val="both"/>
              <w:rPr>
                <w:rFonts w:ascii="Times New Roman" w:hAnsi="Times New Roman" w:cs="Times New Roman"/>
              </w:rPr>
            </w:pPr>
            <w:r>
              <w:rPr>
                <w:rFonts w:ascii="Times New Roman" w:hAnsi="Times New Roman" w:cs="Times New Roman"/>
              </w:rPr>
              <w:t>N/A</w:t>
            </w:r>
          </w:p>
        </w:tc>
      </w:tr>
      <w:tr w:rsidR="00F71CEF" w:rsidRPr="00750262" w14:paraId="72D721E0" w14:textId="77777777" w:rsidTr="002F5C83">
        <w:tc>
          <w:tcPr>
            <w:tcW w:w="4664" w:type="dxa"/>
          </w:tcPr>
          <w:p w14:paraId="2EC44CAD" w14:textId="77777777" w:rsidR="00F71CEF" w:rsidRPr="00B1363F" w:rsidRDefault="00F71CEF" w:rsidP="00F71CEF">
            <w:pPr>
              <w:jc w:val="center"/>
              <w:rPr>
                <w:rFonts w:ascii="Times New Roman" w:hAnsi="Times New Roman" w:cs="Times New Roman"/>
                <w:b/>
              </w:rPr>
            </w:pPr>
          </w:p>
        </w:tc>
        <w:tc>
          <w:tcPr>
            <w:tcW w:w="4665" w:type="dxa"/>
          </w:tcPr>
          <w:p w14:paraId="3BBE4816" w14:textId="77777777" w:rsidR="00F71CEF" w:rsidRPr="009D7BD3" w:rsidRDefault="00F71CEF" w:rsidP="00F71CEF">
            <w:pPr>
              <w:jc w:val="center"/>
              <w:rPr>
                <w:rFonts w:ascii="Times New Roman" w:hAnsi="Times New Roman" w:cs="Times New Roman"/>
              </w:rPr>
            </w:pPr>
          </w:p>
        </w:tc>
        <w:tc>
          <w:tcPr>
            <w:tcW w:w="4665" w:type="dxa"/>
          </w:tcPr>
          <w:p w14:paraId="0DE05986" w14:textId="77777777" w:rsidR="00F71CEF" w:rsidRPr="009D7BD3" w:rsidRDefault="00F71CEF" w:rsidP="00F71CEF">
            <w:pPr>
              <w:jc w:val="both"/>
              <w:rPr>
                <w:rFonts w:ascii="Times New Roman" w:hAnsi="Times New Roman" w:cs="Times New Roman"/>
              </w:rPr>
            </w:pPr>
          </w:p>
        </w:tc>
      </w:tr>
      <w:tr w:rsidR="00F71CEF" w:rsidRPr="00750262" w14:paraId="1A4ACFD3" w14:textId="77777777" w:rsidTr="002F5C83">
        <w:tc>
          <w:tcPr>
            <w:tcW w:w="4664" w:type="dxa"/>
          </w:tcPr>
          <w:p w14:paraId="5C47ACB4" w14:textId="77777777" w:rsidR="00F71CEF" w:rsidRPr="00F253BB" w:rsidRDefault="00F71CEF" w:rsidP="00F71CEF">
            <w:pPr>
              <w:jc w:val="center"/>
              <w:rPr>
                <w:rFonts w:ascii="Times New Roman" w:hAnsi="Times New Roman" w:cs="Times New Roman"/>
                <w:b/>
              </w:rPr>
            </w:pPr>
            <w:r w:rsidRPr="00F253BB">
              <w:rPr>
                <w:rFonts w:ascii="Times New Roman" w:hAnsi="Times New Roman" w:cs="Times New Roman"/>
                <w:b/>
              </w:rPr>
              <w:t>CAPÍTULO V</w:t>
            </w:r>
          </w:p>
          <w:p w14:paraId="72DA06A3" w14:textId="44B96482" w:rsidR="00F71CEF" w:rsidRPr="009D7BD3" w:rsidRDefault="00F71CEF" w:rsidP="00F71CEF">
            <w:pPr>
              <w:jc w:val="center"/>
              <w:rPr>
                <w:rFonts w:ascii="Times New Roman" w:hAnsi="Times New Roman" w:cs="Times New Roman"/>
              </w:rPr>
            </w:pPr>
            <w:r w:rsidRPr="00F253BB">
              <w:rPr>
                <w:rFonts w:ascii="Times New Roman" w:hAnsi="Times New Roman" w:cs="Times New Roman"/>
                <w:b/>
              </w:rPr>
              <w:t>DA TRANSPARÊNCIA</w:t>
            </w:r>
          </w:p>
        </w:tc>
        <w:tc>
          <w:tcPr>
            <w:tcW w:w="4665" w:type="dxa"/>
          </w:tcPr>
          <w:p w14:paraId="38BB966A" w14:textId="77777777" w:rsidR="00F71CEF" w:rsidRPr="00F253BB" w:rsidRDefault="00F71CEF" w:rsidP="00F71CEF">
            <w:pPr>
              <w:jc w:val="center"/>
              <w:rPr>
                <w:rFonts w:ascii="Times New Roman" w:hAnsi="Times New Roman" w:cs="Times New Roman"/>
                <w:b/>
              </w:rPr>
            </w:pPr>
            <w:r w:rsidRPr="00F253BB">
              <w:rPr>
                <w:rFonts w:ascii="Times New Roman" w:hAnsi="Times New Roman" w:cs="Times New Roman"/>
                <w:b/>
              </w:rPr>
              <w:t>CAPÍTULO V</w:t>
            </w:r>
          </w:p>
          <w:p w14:paraId="313DA2E9" w14:textId="0F862C1D" w:rsidR="00F71CEF" w:rsidRPr="009D7BD3" w:rsidRDefault="00F71CEF" w:rsidP="00F71CEF">
            <w:pPr>
              <w:jc w:val="center"/>
              <w:rPr>
                <w:rFonts w:ascii="Times New Roman" w:hAnsi="Times New Roman" w:cs="Times New Roman"/>
              </w:rPr>
            </w:pPr>
            <w:r w:rsidRPr="00F253BB">
              <w:rPr>
                <w:rFonts w:ascii="Times New Roman" w:hAnsi="Times New Roman" w:cs="Times New Roman"/>
                <w:b/>
              </w:rPr>
              <w:t>DA TRANSPARÊNCIA</w:t>
            </w:r>
          </w:p>
        </w:tc>
        <w:tc>
          <w:tcPr>
            <w:tcW w:w="4665" w:type="dxa"/>
          </w:tcPr>
          <w:p w14:paraId="249F9CB0" w14:textId="29571294" w:rsidR="00F71CEF" w:rsidRPr="009D7BD3" w:rsidRDefault="00F71CEF" w:rsidP="00F71CEF">
            <w:pPr>
              <w:jc w:val="both"/>
              <w:rPr>
                <w:rFonts w:ascii="Times New Roman" w:hAnsi="Times New Roman" w:cs="Times New Roman"/>
              </w:rPr>
            </w:pPr>
            <w:r>
              <w:rPr>
                <w:rFonts w:ascii="Times New Roman" w:hAnsi="Times New Roman" w:cs="Times New Roman"/>
              </w:rPr>
              <w:t>N/A</w:t>
            </w:r>
          </w:p>
        </w:tc>
      </w:tr>
      <w:tr w:rsidR="00F71CEF" w:rsidRPr="00750262" w14:paraId="752555B8" w14:textId="77777777" w:rsidTr="002F5C83">
        <w:tc>
          <w:tcPr>
            <w:tcW w:w="4664" w:type="dxa"/>
          </w:tcPr>
          <w:p w14:paraId="1C3A797D" w14:textId="27D89FC9" w:rsidR="00F71CEF" w:rsidRPr="009D7BD3" w:rsidRDefault="00F71CEF" w:rsidP="00F71CEF">
            <w:pPr>
              <w:jc w:val="both"/>
              <w:rPr>
                <w:rFonts w:ascii="Times New Roman" w:hAnsi="Times New Roman" w:cs="Times New Roman"/>
              </w:rPr>
            </w:pPr>
            <w:r w:rsidRPr="00F253BB">
              <w:rPr>
                <w:rFonts w:ascii="Times New Roman" w:hAnsi="Times New Roman" w:cs="Times New Roman"/>
              </w:rPr>
              <w:t>Art. 11. A Susep divulgará anualmente, até o dia 30 de abril, as informações relativas ao enquadramento preliminar das supervisionadas nos segmentos definidos nesta Resolução.</w:t>
            </w:r>
          </w:p>
        </w:tc>
        <w:tc>
          <w:tcPr>
            <w:tcW w:w="4665" w:type="dxa"/>
          </w:tcPr>
          <w:p w14:paraId="0A536FCE" w14:textId="7B46B3C1" w:rsidR="00F71CEF" w:rsidRPr="009D7BD3" w:rsidRDefault="00F71CEF" w:rsidP="00F71CEF">
            <w:pPr>
              <w:jc w:val="both"/>
              <w:rPr>
                <w:rFonts w:ascii="Times New Roman" w:hAnsi="Times New Roman" w:cs="Times New Roman"/>
              </w:rPr>
            </w:pPr>
            <w:r w:rsidRPr="00F253BB">
              <w:rPr>
                <w:rFonts w:ascii="Times New Roman" w:hAnsi="Times New Roman" w:cs="Times New Roman"/>
              </w:rPr>
              <w:t>Art. 11. A Susep divulgará anualmente, até o dia 30 de abril, as informações relativas ao enquadramento preliminar das supervisionadas nos segmentos definidos nesta Resolução.</w:t>
            </w:r>
          </w:p>
        </w:tc>
        <w:tc>
          <w:tcPr>
            <w:tcW w:w="4665" w:type="dxa"/>
          </w:tcPr>
          <w:p w14:paraId="521960D0" w14:textId="2453BBDD" w:rsidR="00F71CEF" w:rsidRDefault="00F71CEF" w:rsidP="00F71CEF">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[1; 2] (SEI 623708; SEI 637436):</w:t>
            </w:r>
          </w:p>
          <w:p w14:paraId="6848EE63" w14:textId="7D957A8A" w:rsidR="00F71CEF" w:rsidRPr="004E6619" w:rsidRDefault="00F71CEF" w:rsidP="00F71CEF">
            <w:pPr>
              <w:jc w:val="both"/>
              <w:rPr>
                <w:rFonts w:ascii="Times New Roman" w:hAnsi="Times New Roman" w:cs="Times New Roman"/>
              </w:rPr>
            </w:pPr>
            <w:r w:rsidRPr="004E6619">
              <w:rPr>
                <w:rFonts w:ascii="Times New Roman" w:hAnsi="Times New Roman" w:cs="Times New Roman"/>
              </w:rPr>
              <w:t>“</w:t>
            </w:r>
            <w:r w:rsidRPr="00F253BB">
              <w:rPr>
                <w:rFonts w:ascii="Times New Roman" w:hAnsi="Times New Roman" w:cs="Times New Roman"/>
              </w:rPr>
              <w:t xml:space="preserve">Art. 11. A Susep </w:t>
            </w:r>
            <w:r w:rsidRPr="00766D8B">
              <w:rPr>
                <w:rFonts w:ascii="Times New Roman" w:hAnsi="Times New Roman" w:cs="Times New Roman"/>
                <w:strike/>
                <w:color w:val="FF0000"/>
              </w:rPr>
              <w:t>divulgará</w:t>
            </w:r>
            <w:r w:rsidRPr="00766D8B">
              <w:rPr>
                <w:rFonts w:ascii="Times New Roman" w:hAnsi="Times New Roman" w:cs="Times New Roman"/>
                <w:color w:val="FF0000"/>
              </w:rPr>
              <w:t xml:space="preserve"> informará</w:t>
            </w:r>
            <w:r>
              <w:rPr>
                <w:rFonts w:ascii="Times New Roman" w:hAnsi="Times New Roman" w:cs="Times New Roman"/>
              </w:rPr>
              <w:t xml:space="preserve"> </w:t>
            </w:r>
            <w:r w:rsidRPr="00F253BB">
              <w:rPr>
                <w:rFonts w:ascii="Times New Roman" w:hAnsi="Times New Roman" w:cs="Times New Roman"/>
              </w:rPr>
              <w:t>anualmente</w:t>
            </w:r>
            <w:r>
              <w:rPr>
                <w:rFonts w:ascii="Times New Roman" w:hAnsi="Times New Roman" w:cs="Times New Roman"/>
              </w:rPr>
              <w:t xml:space="preserve"> </w:t>
            </w:r>
            <w:r w:rsidRPr="00766D8B">
              <w:rPr>
                <w:rFonts w:ascii="Times New Roman" w:hAnsi="Times New Roman" w:cs="Times New Roman"/>
                <w:color w:val="FF0000"/>
              </w:rPr>
              <w:t>a cada supervisionada</w:t>
            </w:r>
            <w:r w:rsidRPr="00F253BB">
              <w:rPr>
                <w:rFonts w:ascii="Times New Roman" w:hAnsi="Times New Roman" w:cs="Times New Roman"/>
              </w:rPr>
              <w:t xml:space="preserve">, até o dia 30 de abril, as informações relativas ao enquadramento preliminar </w:t>
            </w:r>
            <w:r w:rsidRPr="00766D8B">
              <w:rPr>
                <w:rFonts w:ascii="Times New Roman" w:hAnsi="Times New Roman" w:cs="Times New Roman"/>
                <w:color w:val="FF0000"/>
              </w:rPr>
              <w:t>dela</w:t>
            </w:r>
            <w:r>
              <w:rPr>
                <w:rFonts w:ascii="Times New Roman" w:hAnsi="Times New Roman" w:cs="Times New Roman"/>
              </w:rPr>
              <w:t xml:space="preserve"> </w:t>
            </w:r>
            <w:r w:rsidRPr="00766D8B">
              <w:rPr>
                <w:rFonts w:ascii="Times New Roman" w:hAnsi="Times New Roman" w:cs="Times New Roman"/>
                <w:strike/>
                <w:color w:val="FF0000"/>
              </w:rPr>
              <w:t>das supervisionadas</w:t>
            </w:r>
            <w:r w:rsidRPr="00F253BB">
              <w:rPr>
                <w:rFonts w:ascii="Times New Roman" w:hAnsi="Times New Roman" w:cs="Times New Roman"/>
              </w:rPr>
              <w:t xml:space="preserve"> nos segmentos definidos nesta Resolução.</w:t>
            </w:r>
            <w:r w:rsidRPr="004E6619">
              <w:rPr>
                <w:rFonts w:ascii="Times New Roman" w:hAnsi="Times New Roman" w:cs="Times New Roman"/>
              </w:rPr>
              <w:t>”</w:t>
            </w:r>
          </w:p>
          <w:p w14:paraId="67E5CB1C" w14:textId="50EE4413" w:rsidR="00F71CEF" w:rsidRDefault="00F71CEF" w:rsidP="00F71CEF">
            <w:pPr>
              <w:jc w:val="both"/>
              <w:rPr>
                <w:rFonts w:ascii="Times New Roman" w:hAnsi="Times New Roman" w:cs="Times New Roman"/>
                <w:b/>
              </w:rPr>
            </w:pPr>
            <w:r>
              <w:rPr>
                <w:rFonts w:ascii="Times New Roman" w:hAnsi="Times New Roman" w:cs="Times New Roman"/>
                <w:b/>
              </w:rPr>
              <w:t>Justificativa:</w:t>
            </w:r>
          </w:p>
          <w:p w14:paraId="2ACA3BCD" w14:textId="4FC3D6C4" w:rsidR="00F71CEF" w:rsidRDefault="00F71CEF" w:rsidP="00F71CEF">
            <w:pPr>
              <w:jc w:val="both"/>
              <w:rPr>
                <w:rFonts w:ascii="Times New Roman" w:hAnsi="Times New Roman" w:cs="Times New Roman"/>
              </w:rPr>
            </w:pPr>
            <w:r>
              <w:rPr>
                <w:rFonts w:ascii="Times New Roman" w:hAnsi="Times New Roman" w:cs="Times New Roman"/>
              </w:rPr>
              <w:t>“</w:t>
            </w:r>
            <w:r w:rsidRPr="00627F87">
              <w:rPr>
                <w:rFonts w:ascii="Times New Roman" w:hAnsi="Times New Roman" w:cs="Times New Roman"/>
              </w:rPr>
              <w:t>Dependendo da razão do reenquadramento, a publicação pode ser um problema, de modo que, idealmente, sugerimos que a divulgação seja individual.</w:t>
            </w:r>
            <w:r>
              <w:rPr>
                <w:rFonts w:ascii="Times New Roman" w:hAnsi="Times New Roman" w:cs="Times New Roman"/>
              </w:rPr>
              <w:t>”</w:t>
            </w:r>
          </w:p>
          <w:p w14:paraId="66975326" w14:textId="65E3C96F" w:rsidR="00F71CEF" w:rsidRPr="004420EF" w:rsidRDefault="00F71CEF" w:rsidP="00F71CEF">
            <w:pPr>
              <w:jc w:val="both"/>
              <w:rPr>
                <w:rFonts w:ascii="Times New Roman" w:hAnsi="Times New Roman" w:cs="Times New Roman"/>
                <w:b/>
              </w:rPr>
            </w:pPr>
            <w:r>
              <w:rPr>
                <w:rFonts w:ascii="Times New Roman" w:hAnsi="Times New Roman" w:cs="Times New Roman"/>
                <w:b/>
              </w:rPr>
              <w:t>Comentário da</w:t>
            </w:r>
            <w:r w:rsidRPr="00382E05">
              <w:rPr>
                <w:rFonts w:ascii="Times New Roman" w:hAnsi="Times New Roman" w:cs="Times New Roman"/>
                <w:b/>
              </w:rPr>
              <w:t xml:space="preserve"> CGREP</w:t>
            </w:r>
            <w:r>
              <w:rPr>
                <w:rFonts w:ascii="Times New Roman" w:hAnsi="Times New Roman" w:cs="Times New Roman"/>
                <w:b/>
              </w:rPr>
              <w:t>/CORAC</w:t>
            </w:r>
            <w:r w:rsidRPr="00382E05">
              <w:rPr>
                <w:rFonts w:ascii="Times New Roman" w:hAnsi="Times New Roman" w:cs="Times New Roman"/>
                <w:b/>
              </w:rPr>
              <w:t>:</w:t>
            </w:r>
            <w:r>
              <w:rPr>
                <w:rFonts w:ascii="Times New Roman" w:hAnsi="Times New Roman" w:cs="Times New Roman"/>
                <w:b/>
              </w:rPr>
              <w:t xml:space="preserve"> Sugestão </w:t>
            </w:r>
            <w:r w:rsidRPr="004420EF">
              <w:rPr>
                <w:rFonts w:ascii="Times New Roman" w:hAnsi="Times New Roman" w:cs="Times New Roman"/>
                <w:b/>
              </w:rPr>
              <w:t>acatada com alterações. Justificativa:</w:t>
            </w:r>
          </w:p>
          <w:p w14:paraId="751F68F1" w14:textId="5109D7BE" w:rsidR="00F71CEF" w:rsidRPr="004420EF" w:rsidRDefault="00F71CEF" w:rsidP="00F71CEF">
            <w:pPr>
              <w:jc w:val="both"/>
              <w:rPr>
                <w:rFonts w:ascii="Times New Roman" w:hAnsi="Times New Roman" w:cs="Times New Roman"/>
              </w:rPr>
            </w:pPr>
            <w:r w:rsidRPr="004420EF">
              <w:rPr>
                <w:rFonts w:ascii="Times New Roman" w:hAnsi="Times New Roman" w:cs="Times New Roman"/>
              </w:rPr>
              <w:lastRenderedPageBreak/>
              <w:t>Esclarecemos que nossa intenção ao escrever o presente artigo era tratar especificamente do reenquadramento descrito no art. 8º, que não envolve qualquer avaliação discricionária. Neste caso, como as informações utilizadas são basicamente prêmios, provisões e composição do grupo prudencial, entendemos que a divulgação do “enquadramento preliminar”, ainda que venha a ser feita publicamente, não traria</w:t>
            </w:r>
            <w:r>
              <w:rPr>
                <w:rFonts w:ascii="Times New Roman" w:hAnsi="Times New Roman" w:cs="Times New Roman"/>
              </w:rPr>
              <w:t xml:space="preserve"> qualquer</w:t>
            </w:r>
            <w:r w:rsidRPr="004420EF">
              <w:rPr>
                <w:rFonts w:ascii="Times New Roman" w:hAnsi="Times New Roman" w:cs="Times New Roman"/>
              </w:rPr>
              <w:t xml:space="preserve"> prejuízo. Já a comunicação individualizada, na forma proposta, </w:t>
            </w:r>
            <w:r>
              <w:rPr>
                <w:rFonts w:ascii="Times New Roman" w:hAnsi="Times New Roman" w:cs="Times New Roman"/>
              </w:rPr>
              <w:t>traria uma maior complexidade ao processo de comunicação, demandando possivelmente mais recursos e sujeitando-o a erros.</w:t>
            </w:r>
          </w:p>
          <w:p w14:paraId="210D2CA0" w14:textId="0A40DB08" w:rsidR="00F71CEF" w:rsidRPr="004420EF" w:rsidRDefault="00F71CEF" w:rsidP="00F71CEF">
            <w:pPr>
              <w:jc w:val="both"/>
              <w:rPr>
                <w:rFonts w:ascii="Times New Roman" w:hAnsi="Times New Roman" w:cs="Times New Roman"/>
              </w:rPr>
            </w:pPr>
            <w:r w:rsidRPr="004420EF">
              <w:rPr>
                <w:rFonts w:ascii="Times New Roman" w:hAnsi="Times New Roman" w:cs="Times New Roman"/>
              </w:rPr>
              <w:t>Entretanto, concordamos que para os casos específicos previstos no art. 9º, convém que a determinação de alteração de enqu</w:t>
            </w:r>
            <w:r>
              <w:rPr>
                <w:rFonts w:ascii="Times New Roman" w:hAnsi="Times New Roman" w:cs="Times New Roman"/>
              </w:rPr>
              <w:t>adramento (que inclusive poderá</w:t>
            </w:r>
            <w:r w:rsidRPr="004420EF">
              <w:rPr>
                <w:rFonts w:ascii="Times New Roman" w:hAnsi="Times New Roman" w:cs="Times New Roman"/>
              </w:rPr>
              <w:t xml:space="preserve"> ocorrer a qualquer tempo) seja informada individualmente às supervisionadas envolvidas.</w:t>
            </w:r>
          </w:p>
          <w:p w14:paraId="3DF4D893" w14:textId="32E69586" w:rsidR="00F71CEF" w:rsidRPr="00265040" w:rsidRDefault="00F71CEF" w:rsidP="00F71CEF">
            <w:pPr>
              <w:jc w:val="both"/>
              <w:rPr>
                <w:rFonts w:ascii="Times New Roman" w:hAnsi="Times New Roman" w:cs="Times New Roman"/>
              </w:rPr>
            </w:pPr>
            <w:r w:rsidRPr="004420EF">
              <w:rPr>
                <w:rFonts w:ascii="Times New Roman" w:hAnsi="Times New Roman" w:cs="Times New Roman"/>
              </w:rPr>
              <w:t>Para deixar isto claro optamos por incluir um novo § 3º (vide abaixo), ao invés de acatar o texto proposto.</w:t>
            </w:r>
          </w:p>
        </w:tc>
      </w:tr>
      <w:tr w:rsidR="00F71CEF" w:rsidRPr="00750262" w14:paraId="2C2BA150" w14:textId="77777777" w:rsidTr="002F5C83">
        <w:tc>
          <w:tcPr>
            <w:tcW w:w="4664" w:type="dxa"/>
          </w:tcPr>
          <w:p w14:paraId="52A2B27F" w14:textId="32A3E840" w:rsidR="00F71CEF" w:rsidRPr="009D7BD3" w:rsidRDefault="00F71CEF" w:rsidP="00F71CEF">
            <w:pPr>
              <w:jc w:val="both"/>
              <w:rPr>
                <w:rFonts w:ascii="Times New Roman" w:hAnsi="Times New Roman" w:cs="Times New Roman"/>
              </w:rPr>
            </w:pPr>
            <w:r w:rsidRPr="00897463">
              <w:rPr>
                <w:rFonts w:ascii="Times New Roman" w:hAnsi="Times New Roman" w:cs="Times New Roman"/>
              </w:rPr>
              <w:t>§ 1º As supervisionadas que discordarem do enquadramento preliminar divulgado poderão solicitar, até o dia 31 de maio, a revisão de seu enquadramento.</w:t>
            </w:r>
          </w:p>
        </w:tc>
        <w:tc>
          <w:tcPr>
            <w:tcW w:w="4665" w:type="dxa"/>
          </w:tcPr>
          <w:p w14:paraId="46A69D36" w14:textId="4F87A86F" w:rsidR="00F71CEF" w:rsidRPr="009D7BD3" w:rsidRDefault="00F71CEF" w:rsidP="00F71CEF">
            <w:pPr>
              <w:jc w:val="both"/>
              <w:rPr>
                <w:rFonts w:ascii="Times New Roman" w:hAnsi="Times New Roman" w:cs="Times New Roman"/>
              </w:rPr>
            </w:pPr>
            <w:r w:rsidRPr="00897463">
              <w:rPr>
                <w:rFonts w:ascii="Times New Roman" w:hAnsi="Times New Roman" w:cs="Times New Roman"/>
              </w:rPr>
              <w:t>§ 1º As supervisionadas que discordarem do enquadramento preliminar divulgado poderão solicitar, até o dia 31 de maio, a revisão de seu enquadramento.</w:t>
            </w:r>
          </w:p>
        </w:tc>
        <w:tc>
          <w:tcPr>
            <w:tcW w:w="4665" w:type="dxa"/>
          </w:tcPr>
          <w:p w14:paraId="00EA00C1" w14:textId="22557F12" w:rsidR="00F71CEF" w:rsidRPr="009D7BD3" w:rsidRDefault="00F71CEF" w:rsidP="00F71CEF">
            <w:pPr>
              <w:jc w:val="both"/>
              <w:rPr>
                <w:rFonts w:ascii="Times New Roman" w:hAnsi="Times New Roman" w:cs="Times New Roman"/>
              </w:rPr>
            </w:pPr>
            <w:r>
              <w:rPr>
                <w:rFonts w:ascii="Times New Roman" w:hAnsi="Times New Roman" w:cs="Times New Roman"/>
              </w:rPr>
              <w:t>N/A</w:t>
            </w:r>
          </w:p>
        </w:tc>
      </w:tr>
      <w:tr w:rsidR="00F71CEF" w:rsidRPr="00750262" w14:paraId="6403FB43" w14:textId="77777777" w:rsidTr="002F5C83">
        <w:tc>
          <w:tcPr>
            <w:tcW w:w="4664" w:type="dxa"/>
          </w:tcPr>
          <w:p w14:paraId="3F6012BF" w14:textId="15834FD0" w:rsidR="00F71CEF" w:rsidRPr="009D7BD3" w:rsidRDefault="00F71CEF" w:rsidP="00F71CEF">
            <w:pPr>
              <w:jc w:val="both"/>
              <w:rPr>
                <w:rFonts w:ascii="Times New Roman" w:hAnsi="Times New Roman" w:cs="Times New Roman"/>
              </w:rPr>
            </w:pPr>
            <w:r w:rsidRPr="00897463">
              <w:rPr>
                <w:rFonts w:ascii="Times New Roman" w:hAnsi="Times New Roman" w:cs="Times New Roman"/>
              </w:rPr>
              <w:t>§ 2º Após a análise das informações contidas no pedido da supervisionada, a Susep divulgará, até o dia 30 de junho, o enquadramento definitivo das supervisionadas nos segmentos definidos nesta Resolução, sendo vedada revisão posterior.</w:t>
            </w:r>
          </w:p>
        </w:tc>
        <w:tc>
          <w:tcPr>
            <w:tcW w:w="4665" w:type="dxa"/>
          </w:tcPr>
          <w:p w14:paraId="63BBEEC5" w14:textId="6D930C14" w:rsidR="00F71CEF" w:rsidRPr="009D7BD3" w:rsidRDefault="00F71CEF" w:rsidP="00F71CEF">
            <w:pPr>
              <w:jc w:val="both"/>
              <w:rPr>
                <w:rFonts w:ascii="Times New Roman" w:hAnsi="Times New Roman" w:cs="Times New Roman"/>
              </w:rPr>
            </w:pPr>
            <w:r w:rsidRPr="00897463">
              <w:rPr>
                <w:rFonts w:ascii="Times New Roman" w:hAnsi="Times New Roman" w:cs="Times New Roman"/>
              </w:rPr>
              <w:t>§ 2º Após a análise das informações contidas no pedido da supervisionada, a Susep divulgará, até o dia 30 de junho, o enquadramento definitivo das supervisionadas nos segmentos definidos nesta Resolução, sendo vedada revisão posterior.</w:t>
            </w:r>
          </w:p>
        </w:tc>
        <w:tc>
          <w:tcPr>
            <w:tcW w:w="4665" w:type="dxa"/>
          </w:tcPr>
          <w:p w14:paraId="1B579344" w14:textId="03726D46" w:rsidR="00F71CEF" w:rsidRDefault="00F71CEF" w:rsidP="00F71CEF">
            <w:pPr>
              <w:jc w:val="both"/>
              <w:rPr>
                <w:rFonts w:ascii="Times New Roman" w:hAnsi="Times New Roman" w:cs="Times New Roman"/>
                <w:b/>
              </w:rPr>
            </w:pPr>
            <w:r>
              <w:rPr>
                <w:rFonts w:ascii="Times New Roman" w:hAnsi="Times New Roman" w:cs="Times New Roman"/>
                <w:b/>
              </w:rPr>
              <w:t>Sugestão</w:t>
            </w:r>
            <w:r w:rsidRPr="00562798">
              <w:rPr>
                <w:rFonts w:ascii="Times New Roman" w:hAnsi="Times New Roman" w:cs="Times New Roman"/>
                <w:b/>
              </w:rPr>
              <w:t xml:space="preserve"> da </w:t>
            </w:r>
            <w:proofErr w:type="spellStart"/>
            <w:r>
              <w:rPr>
                <w:rFonts w:ascii="Times New Roman" w:hAnsi="Times New Roman" w:cs="Times New Roman"/>
                <w:b/>
              </w:rPr>
              <w:t>Fenaber</w:t>
            </w:r>
            <w:proofErr w:type="spellEnd"/>
            <w:r>
              <w:rPr>
                <w:rFonts w:ascii="Times New Roman" w:hAnsi="Times New Roman" w:cs="Times New Roman"/>
                <w:b/>
              </w:rPr>
              <w:t xml:space="preserve"> [2] (SEI 637436):</w:t>
            </w:r>
          </w:p>
          <w:p w14:paraId="3F51BBC5" w14:textId="77777777" w:rsidR="00F71CEF" w:rsidRDefault="00F71CEF" w:rsidP="00F71CEF">
            <w:pPr>
              <w:jc w:val="both"/>
              <w:rPr>
                <w:rFonts w:ascii="Times New Roman" w:hAnsi="Times New Roman" w:cs="Times New Roman"/>
              </w:rPr>
            </w:pPr>
            <w:r>
              <w:rPr>
                <w:rFonts w:ascii="Times New Roman" w:hAnsi="Times New Roman" w:cs="Times New Roman"/>
              </w:rPr>
              <w:t>“</w:t>
            </w:r>
            <w:r w:rsidRPr="00897463">
              <w:rPr>
                <w:rFonts w:ascii="Times New Roman" w:hAnsi="Times New Roman" w:cs="Times New Roman"/>
              </w:rPr>
              <w:t xml:space="preserve">§ 2º Após a análise das informações contidas no pedido da supervisionada, a Susep </w:t>
            </w:r>
            <w:r w:rsidRPr="00044D71">
              <w:rPr>
                <w:rFonts w:ascii="Times New Roman" w:hAnsi="Times New Roman" w:cs="Times New Roman"/>
                <w:strike/>
                <w:color w:val="FF0000"/>
              </w:rPr>
              <w:t>divulgará</w:t>
            </w:r>
            <w:r>
              <w:rPr>
                <w:rFonts w:ascii="Times New Roman" w:hAnsi="Times New Roman" w:cs="Times New Roman"/>
              </w:rPr>
              <w:t xml:space="preserve"> </w:t>
            </w:r>
            <w:r w:rsidRPr="00044D71">
              <w:rPr>
                <w:rFonts w:ascii="Times New Roman" w:hAnsi="Times New Roman" w:cs="Times New Roman"/>
                <w:color w:val="FF0000"/>
              </w:rPr>
              <w:t>informará</w:t>
            </w:r>
            <w:r>
              <w:rPr>
                <w:rFonts w:ascii="Times New Roman" w:hAnsi="Times New Roman" w:cs="Times New Roman"/>
                <w:color w:val="FF0000"/>
              </w:rPr>
              <w:t xml:space="preserve"> anualmente a cada supervisionada</w:t>
            </w:r>
            <w:r w:rsidRPr="00897463">
              <w:rPr>
                <w:rFonts w:ascii="Times New Roman" w:hAnsi="Times New Roman" w:cs="Times New Roman"/>
              </w:rPr>
              <w:t>, até o dia 30 de junho, o enquadramento definitivo das supervisionadas nos segmentos definidos nesta Resolução, sendo vedada revisão posterior.</w:t>
            </w:r>
            <w:r>
              <w:rPr>
                <w:rFonts w:ascii="Times New Roman" w:hAnsi="Times New Roman" w:cs="Times New Roman"/>
              </w:rPr>
              <w:t>”</w:t>
            </w:r>
          </w:p>
          <w:p w14:paraId="2B66252F" w14:textId="77777777" w:rsidR="00F71CEF" w:rsidRDefault="00F71CEF" w:rsidP="00F71CEF">
            <w:pPr>
              <w:jc w:val="both"/>
              <w:rPr>
                <w:rFonts w:ascii="Times New Roman" w:hAnsi="Times New Roman" w:cs="Times New Roman"/>
              </w:rPr>
            </w:pPr>
            <w:r w:rsidRPr="009E199E">
              <w:rPr>
                <w:rFonts w:ascii="Times New Roman" w:hAnsi="Times New Roman" w:cs="Times New Roman"/>
                <w:b/>
              </w:rPr>
              <w:lastRenderedPageBreak/>
              <w:t>Justificativa:</w:t>
            </w:r>
          </w:p>
          <w:p w14:paraId="50979D6C" w14:textId="77777777" w:rsidR="00F71CEF" w:rsidRDefault="00F71CEF" w:rsidP="00F71CEF">
            <w:pPr>
              <w:jc w:val="both"/>
              <w:rPr>
                <w:rFonts w:ascii="Times New Roman" w:hAnsi="Times New Roman" w:cs="Times New Roman"/>
              </w:rPr>
            </w:pPr>
            <w:r w:rsidRPr="005030E2">
              <w:rPr>
                <w:rFonts w:ascii="Times New Roman" w:hAnsi="Times New Roman" w:cs="Times New Roman"/>
              </w:rPr>
              <w:t>Não apresentada.</w:t>
            </w:r>
          </w:p>
          <w:p w14:paraId="637F294D" w14:textId="77777777" w:rsidR="00F71CEF" w:rsidRPr="004420EF" w:rsidRDefault="00F71CEF" w:rsidP="00F71CEF">
            <w:pPr>
              <w:jc w:val="both"/>
              <w:rPr>
                <w:rFonts w:ascii="Times New Roman" w:hAnsi="Times New Roman" w:cs="Times New Roman"/>
                <w:b/>
              </w:rPr>
            </w:pPr>
            <w:r>
              <w:rPr>
                <w:rFonts w:ascii="Times New Roman" w:hAnsi="Times New Roman" w:cs="Times New Roman"/>
                <w:b/>
              </w:rPr>
              <w:t>Comentário da</w:t>
            </w:r>
            <w:r w:rsidRPr="00382E05">
              <w:rPr>
                <w:rFonts w:ascii="Times New Roman" w:hAnsi="Times New Roman" w:cs="Times New Roman"/>
                <w:b/>
              </w:rPr>
              <w:t xml:space="preserve"> CGREP</w:t>
            </w:r>
            <w:r>
              <w:rPr>
                <w:rFonts w:ascii="Times New Roman" w:hAnsi="Times New Roman" w:cs="Times New Roman"/>
                <w:b/>
              </w:rPr>
              <w:t>/CORAC</w:t>
            </w:r>
            <w:r w:rsidRPr="00382E05">
              <w:rPr>
                <w:rFonts w:ascii="Times New Roman" w:hAnsi="Times New Roman" w:cs="Times New Roman"/>
                <w:b/>
              </w:rPr>
              <w:t>:</w:t>
            </w:r>
            <w:r>
              <w:rPr>
                <w:rFonts w:ascii="Times New Roman" w:hAnsi="Times New Roman" w:cs="Times New Roman"/>
                <w:b/>
              </w:rPr>
              <w:t xml:space="preserve"> Sugestão </w:t>
            </w:r>
            <w:r w:rsidRPr="004420EF">
              <w:rPr>
                <w:rFonts w:ascii="Times New Roman" w:hAnsi="Times New Roman" w:cs="Times New Roman"/>
                <w:b/>
              </w:rPr>
              <w:t>acatada com alterações. Justificativa:</w:t>
            </w:r>
          </w:p>
          <w:p w14:paraId="3BC3DD0C" w14:textId="2A8D329B" w:rsidR="00F71CEF" w:rsidRPr="009D7BD3" w:rsidRDefault="00F71CEF" w:rsidP="00F71CEF">
            <w:pPr>
              <w:jc w:val="both"/>
              <w:rPr>
                <w:rFonts w:ascii="Times New Roman" w:hAnsi="Times New Roman" w:cs="Times New Roman"/>
              </w:rPr>
            </w:pPr>
            <w:r w:rsidRPr="007157D8">
              <w:rPr>
                <w:rFonts w:ascii="Times New Roman" w:hAnsi="Times New Roman" w:cs="Times New Roman"/>
              </w:rPr>
              <w:t xml:space="preserve">Vide resposta à sugestão da </w:t>
            </w:r>
            <w:proofErr w:type="spellStart"/>
            <w:r w:rsidRPr="007157D8">
              <w:rPr>
                <w:rFonts w:ascii="Times New Roman" w:hAnsi="Times New Roman" w:cs="Times New Roman"/>
              </w:rPr>
              <w:t>Fenaber</w:t>
            </w:r>
            <w:proofErr w:type="spellEnd"/>
            <w:r w:rsidRPr="007157D8">
              <w:rPr>
                <w:rFonts w:ascii="Times New Roman" w:hAnsi="Times New Roman" w:cs="Times New Roman"/>
              </w:rPr>
              <w:t xml:space="preserve"> referente ao caput deste artigo (acima).</w:t>
            </w:r>
          </w:p>
        </w:tc>
      </w:tr>
      <w:tr w:rsidR="00F71CEF" w:rsidRPr="00750262" w14:paraId="64DC7A90" w14:textId="77777777" w:rsidTr="002F5C83">
        <w:tc>
          <w:tcPr>
            <w:tcW w:w="4664" w:type="dxa"/>
          </w:tcPr>
          <w:p w14:paraId="77899E7D" w14:textId="580C2F7C" w:rsidR="00F71CEF" w:rsidRPr="00B1363F" w:rsidRDefault="00F71CEF" w:rsidP="00F71CEF">
            <w:pPr>
              <w:jc w:val="center"/>
              <w:rPr>
                <w:rFonts w:ascii="Times New Roman" w:hAnsi="Times New Roman" w:cs="Times New Roman"/>
                <w:b/>
              </w:rPr>
            </w:pPr>
          </w:p>
        </w:tc>
        <w:tc>
          <w:tcPr>
            <w:tcW w:w="4665" w:type="dxa"/>
          </w:tcPr>
          <w:p w14:paraId="75921A57" w14:textId="207BCC1F" w:rsidR="00F71CEF" w:rsidRPr="009D7BD3" w:rsidRDefault="00F71CEF" w:rsidP="00F71CEF">
            <w:pPr>
              <w:jc w:val="both"/>
              <w:rPr>
                <w:rFonts w:ascii="Times New Roman" w:hAnsi="Times New Roman" w:cs="Times New Roman"/>
              </w:rPr>
            </w:pPr>
            <w:r w:rsidRPr="00544586">
              <w:rPr>
                <w:rFonts w:ascii="Times New Roman" w:hAnsi="Times New Roman" w:cs="Times New Roman"/>
                <w:color w:val="FF0000"/>
              </w:rPr>
              <w:t xml:space="preserve">§ 3º O disposto neste artigo não se aplica às alterações de enquadramento promovidas nos termos do art. 9º desta Resolução, que </w:t>
            </w:r>
            <w:r w:rsidRPr="007157D8">
              <w:rPr>
                <w:rFonts w:ascii="Times New Roman" w:hAnsi="Times New Roman" w:cs="Times New Roman"/>
                <w:color w:val="FF0000"/>
              </w:rPr>
              <w:t xml:space="preserve">serão informadas individualmente às supervisionadas envolvidas </w:t>
            </w:r>
            <w:proofErr w:type="gramStart"/>
            <w:r w:rsidRPr="007157D8">
              <w:rPr>
                <w:rFonts w:ascii="Times New Roman" w:hAnsi="Times New Roman" w:cs="Times New Roman"/>
                <w:color w:val="FF0000"/>
              </w:rPr>
              <w:t>no mom</w:t>
            </w:r>
            <w:r>
              <w:rPr>
                <w:rFonts w:ascii="Times New Roman" w:hAnsi="Times New Roman" w:cs="Times New Roman"/>
                <w:color w:val="FF0000"/>
              </w:rPr>
              <w:t>ento em que</w:t>
            </w:r>
            <w:proofErr w:type="gramEnd"/>
            <w:r>
              <w:rPr>
                <w:rFonts w:ascii="Times New Roman" w:hAnsi="Times New Roman" w:cs="Times New Roman"/>
                <w:color w:val="FF0000"/>
              </w:rPr>
              <w:t xml:space="preserve"> ocorrerem</w:t>
            </w:r>
            <w:r w:rsidRPr="00544586">
              <w:rPr>
                <w:rFonts w:ascii="Times New Roman" w:hAnsi="Times New Roman" w:cs="Times New Roman"/>
                <w:color w:val="FF0000"/>
              </w:rPr>
              <w:t>.</w:t>
            </w:r>
          </w:p>
        </w:tc>
        <w:tc>
          <w:tcPr>
            <w:tcW w:w="4665" w:type="dxa"/>
          </w:tcPr>
          <w:p w14:paraId="6EEFC281" w14:textId="77777777" w:rsidR="00F71CEF" w:rsidRDefault="00F71CEF" w:rsidP="00F71CEF">
            <w:pPr>
              <w:jc w:val="both"/>
              <w:rPr>
                <w:rFonts w:ascii="Times New Roman" w:hAnsi="Times New Roman" w:cs="Times New Roman"/>
                <w:b/>
              </w:rPr>
            </w:pPr>
            <w:r>
              <w:rPr>
                <w:rFonts w:ascii="Times New Roman" w:hAnsi="Times New Roman" w:cs="Times New Roman"/>
                <w:b/>
              </w:rPr>
              <w:t>Comentário da</w:t>
            </w:r>
            <w:r w:rsidRPr="00382E05">
              <w:rPr>
                <w:rFonts w:ascii="Times New Roman" w:hAnsi="Times New Roman" w:cs="Times New Roman"/>
                <w:b/>
              </w:rPr>
              <w:t xml:space="preserve"> CGREP</w:t>
            </w:r>
            <w:r>
              <w:rPr>
                <w:rFonts w:ascii="Times New Roman" w:hAnsi="Times New Roman" w:cs="Times New Roman"/>
                <w:b/>
              </w:rPr>
              <w:t>/CORAC</w:t>
            </w:r>
            <w:r w:rsidRPr="00382E05">
              <w:rPr>
                <w:rFonts w:ascii="Times New Roman" w:hAnsi="Times New Roman" w:cs="Times New Roman"/>
                <w:b/>
              </w:rPr>
              <w:t>:</w:t>
            </w:r>
          </w:p>
          <w:p w14:paraId="01098268" w14:textId="3CE81820" w:rsidR="00F71CEF" w:rsidRPr="007157D8" w:rsidRDefault="00F71CEF" w:rsidP="00F71CEF">
            <w:pPr>
              <w:jc w:val="both"/>
              <w:rPr>
                <w:rFonts w:ascii="Times New Roman" w:hAnsi="Times New Roman" w:cs="Times New Roman"/>
              </w:rPr>
            </w:pPr>
            <w:r w:rsidRPr="007157D8">
              <w:rPr>
                <w:rFonts w:ascii="Times New Roman" w:hAnsi="Times New Roman" w:cs="Times New Roman"/>
              </w:rPr>
              <w:t xml:space="preserve">Vide resposta à sugestão da </w:t>
            </w:r>
            <w:proofErr w:type="spellStart"/>
            <w:r w:rsidRPr="007157D8">
              <w:rPr>
                <w:rFonts w:ascii="Times New Roman" w:hAnsi="Times New Roman" w:cs="Times New Roman"/>
              </w:rPr>
              <w:t>Fenaber</w:t>
            </w:r>
            <w:proofErr w:type="spellEnd"/>
            <w:r w:rsidRPr="007157D8">
              <w:rPr>
                <w:rFonts w:ascii="Times New Roman" w:hAnsi="Times New Roman" w:cs="Times New Roman"/>
              </w:rPr>
              <w:t xml:space="preserve"> referente ao caput deste artigo (acima).</w:t>
            </w:r>
          </w:p>
        </w:tc>
      </w:tr>
      <w:tr w:rsidR="00F71CEF" w:rsidRPr="00750262" w14:paraId="5E965BC5" w14:textId="77777777" w:rsidTr="002F5C83">
        <w:tc>
          <w:tcPr>
            <w:tcW w:w="4664" w:type="dxa"/>
          </w:tcPr>
          <w:p w14:paraId="56168097" w14:textId="77777777" w:rsidR="00F71CEF" w:rsidRPr="00B1363F" w:rsidRDefault="00F71CEF" w:rsidP="00F71CEF">
            <w:pPr>
              <w:jc w:val="center"/>
              <w:rPr>
                <w:rFonts w:ascii="Times New Roman" w:hAnsi="Times New Roman" w:cs="Times New Roman"/>
                <w:b/>
              </w:rPr>
            </w:pPr>
          </w:p>
        </w:tc>
        <w:tc>
          <w:tcPr>
            <w:tcW w:w="4665" w:type="dxa"/>
          </w:tcPr>
          <w:p w14:paraId="384FF72C" w14:textId="77777777" w:rsidR="00F71CEF" w:rsidRPr="009D7BD3" w:rsidRDefault="00F71CEF" w:rsidP="00F71CEF">
            <w:pPr>
              <w:jc w:val="both"/>
              <w:rPr>
                <w:rFonts w:ascii="Times New Roman" w:hAnsi="Times New Roman" w:cs="Times New Roman"/>
              </w:rPr>
            </w:pPr>
          </w:p>
        </w:tc>
        <w:tc>
          <w:tcPr>
            <w:tcW w:w="4665" w:type="dxa"/>
          </w:tcPr>
          <w:p w14:paraId="6ECA3669" w14:textId="77777777" w:rsidR="00F71CEF" w:rsidRPr="009D7BD3" w:rsidRDefault="00F71CEF" w:rsidP="00F71CEF">
            <w:pPr>
              <w:jc w:val="both"/>
              <w:rPr>
                <w:rFonts w:ascii="Times New Roman" w:hAnsi="Times New Roman" w:cs="Times New Roman"/>
              </w:rPr>
            </w:pPr>
          </w:p>
        </w:tc>
      </w:tr>
      <w:tr w:rsidR="00F71CEF" w:rsidRPr="00750262" w14:paraId="4FCF8EBE" w14:textId="77777777" w:rsidTr="002F5C83">
        <w:tc>
          <w:tcPr>
            <w:tcW w:w="4664" w:type="dxa"/>
          </w:tcPr>
          <w:p w14:paraId="0EEA79F4" w14:textId="77777777" w:rsidR="00F71CEF" w:rsidRPr="00897463" w:rsidRDefault="00F71CEF" w:rsidP="00F71CEF">
            <w:pPr>
              <w:jc w:val="center"/>
              <w:rPr>
                <w:rFonts w:ascii="Times New Roman" w:hAnsi="Times New Roman" w:cs="Times New Roman"/>
                <w:b/>
              </w:rPr>
            </w:pPr>
            <w:r w:rsidRPr="00897463">
              <w:rPr>
                <w:rFonts w:ascii="Times New Roman" w:hAnsi="Times New Roman" w:cs="Times New Roman"/>
                <w:b/>
              </w:rPr>
              <w:t>CAPÍTULO VI</w:t>
            </w:r>
          </w:p>
          <w:p w14:paraId="07CB1462" w14:textId="54554135" w:rsidR="00F71CEF" w:rsidRPr="009D7BD3" w:rsidRDefault="00F71CEF" w:rsidP="00F71CEF">
            <w:pPr>
              <w:jc w:val="center"/>
              <w:rPr>
                <w:rFonts w:ascii="Times New Roman" w:hAnsi="Times New Roman" w:cs="Times New Roman"/>
              </w:rPr>
            </w:pPr>
            <w:r w:rsidRPr="00897463">
              <w:rPr>
                <w:rFonts w:ascii="Times New Roman" w:hAnsi="Times New Roman" w:cs="Times New Roman"/>
                <w:b/>
              </w:rPr>
              <w:t>DA DISPOSIÇÕES TRANSITÓRIAS E FINAIS</w:t>
            </w:r>
          </w:p>
        </w:tc>
        <w:tc>
          <w:tcPr>
            <w:tcW w:w="4665" w:type="dxa"/>
          </w:tcPr>
          <w:p w14:paraId="4BBBB117" w14:textId="77777777" w:rsidR="00F71CEF" w:rsidRPr="00897463" w:rsidRDefault="00F71CEF" w:rsidP="00F71CEF">
            <w:pPr>
              <w:jc w:val="center"/>
              <w:rPr>
                <w:rFonts w:ascii="Times New Roman" w:hAnsi="Times New Roman" w:cs="Times New Roman"/>
                <w:b/>
              </w:rPr>
            </w:pPr>
            <w:r w:rsidRPr="00897463">
              <w:rPr>
                <w:rFonts w:ascii="Times New Roman" w:hAnsi="Times New Roman" w:cs="Times New Roman"/>
                <w:b/>
              </w:rPr>
              <w:t>CAPÍTULO VI</w:t>
            </w:r>
          </w:p>
          <w:p w14:paraId="14D99B51" w14:textId="7A859C43" w:rsidR="00F71CEF" w:rsidRPr="009D7BD3" w:rsidRDefault="00F71CEF" w:rsidP="00F71CEF">
            <w:pPr>
              <w:jc w:val="center"/>
              <w:rPr>
                <w:rFonts w:ascii="Times New Roman" w:hAnsi="Times New Roman" w:cs="Times New Roman"/>
              </w:rPr>
            </w:pPr>
            <w:r w:rsidRPr="00897463">
              <w:rPr>
                <w:rFonts w:ascii="Times New Roman" w:hAnsi="Times New Roman" w:cs="Times New Roman"/>
                <w:b/>
              </w:rPr>
              <w:t>DA DISPOSIÇÕES TRANSITÓRIAS E FINAIS</w:t>
            </w:r>
          </w:p>
        </w:tc>
        <w:tc>
          <w:tcPr>
            <w:tcW w:w="4665" w:type="dxa"/>
          </w:tcPr>
          <w:p w14:paraId="7B28303D" w14:textId="754DFEA8" w:rsidR="00F71CEF" w:rsidRPr="009D7BD3" w:rsidRDefault="00F71CEF" w:rsidP="00F71CEF">
            <w:pPr>
              <w:jc w:val="both"/>
              <w:rPr>
                <w:rFonts w:ascii="Times New Roman" w:hAnsi="Times New Roman" w:cs="Times New Roman"/>
              </w:rPr>
            </w:pPr>
            <w:r>
              <w:rPr>
                <w:rFonts w:ascii="Times New Roman" w:hAnsi="Times New Roman" w:cs="Times New Roman"/>
              </w:rPr>
              <w:t>N/A</w:t>
            </w:r>
          </w:p>
        </w:tc>
      </w:tr>
      <w:tr w:rsidR="0061762F" w:rsidRPr="00750262" w14:paraId="4E7EC106" w14:textId="77777777" w:rsidTr="002F5C83">
        <w:tc>
          <w:tcPr>
            <w:tcW w:w="4664" w:type="dxa"/>
          </w:tcPr>
          <w:p w14:paraId="68A3EF27" w14:textId="3C1509CE" w:rsidR="0061762F" w:rsidRPr="009D7BD3" w:rsidRDefault="0061762F" w:rsidP="00F71CEF">
            <w:pPr>
              <w:jc w:val="both"/>
              <w:rPr>
                <w:rFonts w:ascii="Times New Roman" w:hAnsi="Times New Roman" w:cs="Times New Roman"/>
              </w:rPr>
            </w:pPr>
            <w:r w:rsidRPr="00897463">
              <w:rPr>
                <w:rFonts w:ascii="Times New Roman" w:hAnsi="Times New Roman" w:cs="Times New Roman"/>
              </w:rPr>
              <w:t>Art. 12. O enquadramento inicial de cada supervisionada em funcionamento será definido considerando os valores dos parâmetros de aferição referentes à data-base de 31 de dezembro de 2019, aplicando-se as etapas e prazos estabelecidos no art. 11 desta Resolução.</w:t>
            </w:r>
          </w:p>
        </w:tc>
        <w:tc>
          <w:tcPr>
            <w:tcW w:w="4665" w:type="dxa"/>
          </w:tcPr>
          <w:p w14:paraId="741AAD17" w14:textId="2C571250" w:rsidR="0061762F" w:rsidRPr="009D7BD3" w:rsidRDefault="0061762F" w:rsidP="000F489E">
            <w:pPr>
              <w:jc w:val="both"/>
              <w:rPr>
                <w:rFonts w:ascii="Times New Roman" w:hAnsi="Times New Roman" w:cs="Times New Roman"/>
              </w:rPr>
            </w:pPr>
            <w:r w:rsidRPr="00897463">
              <w:rPr>
                <w:rFonts w:ascii="Times New Roman" w:hAnsi="Times New Roman" w:cs="Times New Roman"/>
              </w:rPr>
              <w:t xml:space="preserve">Art. 12. O enquadramento inicial de cada supervisionada em funcionamento será definido considerando os valores dos parâmetros de aferição referentes à data-base de 31 de dezembro de 2019, aplicando-se as etapas e prazos estabelecidos </w:t>
            </w:r>
            <w:r w:rsidRPr="000F489E">
              <w:rPr>
                <w:rFonts w:ascii="Times New Roman" w:hAnsi="Times New Roman" w:cs="Times New Roman"/>
                <w:strike/>
                <w:color w:val="FF0000"/>
              </w:rPr>
              <w:t>no art. 11 desta Resolução</w:t>
            </w:r>
            <w:r w:rsidRPr="000F489E">
              <w:rPr>
                <w:rFonts w:ascii="Times New Roman" w:hAnsi="Times New Roman" w:cs="Times New Roman"/>
                <w:color w:val="FF0000"/>
              </w:rPr>
              <w:t xml:space="preserve"> nos §§ 1º,</w:t>
            </w:r>
            <w:r>
              <w:rPr>
                <w:rFonts w:ascii="Times New Roman" w:hAnsi="Times New Roman" w:cs="Times New Roman"/>
                <w:color w:val="FF0000"/>
              </w:rPr>
              <w:t xml:space="preserve"> </w:t>
            </w:r>
            <w:r w:rsidRPr="000F489E">
              <w:rPr>
                <w:rFonts w:ascii="Times New Roman" w:hAnsi="Times New Roman" w:cs="Times New Roman"/>
                <w:color w:val="FF0000"/>
              </w:rPr>
              <w:t>2º e 3º deste artigo.</w:t>
            </w:r>
          </w:p>
        </w:tc>
        <w:tc>
          <w:tcPr>
            <w:tcW w:w="4665" w:type="dxa"/>
            <w:vMerge w:val="restart"/>
          </w:tcPr>
          <w:p w14:paraId="168763DA" w14:textId="77777777" w:rsidR="0061762F" w:rsidRPr="000F489E" w:rsidRDefault="0061762F" w:rsidP="000F489E">
            <w:pPr>
              <w:jc w:val="both"/>
              <w:rPr>
                <w:rFonts w:ascii="Times New Roman" w:hAnsi="Times New Roman" w:cs="Times New Roman"/>
                <w:b/>
                <w:bCs/>
              </w:rPr>
            </w:pPr>
            <w:r w:rsidRPr="000F489E">
              <w:rPr>
                <w:rFonts w:ascii="Times New Roman" w:hAnsi="Times New Roman" w:cs="Times New Roman"/>
                <w:b/>
                <w:bCs/>
              </w:rPr>
              <w:t>Comentário da CGREP/CORAC:</w:t>
            </w:r>
          </w:p>
          <w:p w14:paraId="3E6F4A36" w14:textId="3998F4D2" w:rsidR="0061762F" w:rsidRPr="00D032D3" w:rsidRDefault="0061762F" w:rsidP="000F489E">
            <w:pPr>
              <w:jc w:val="both"/>
              <w:rPr>
                <w:rFonts w:ascii="Times New Roman" w:hAnsi="Times New Roman" w:cs="Times New Roman"/>
                <w:i/>
              </w:rPr>
            </w:pPr>
            <w:r w:rsidRPr="000F489E">
              <w:rPr>
                <w:rFonts w:ascii="Times New Roman" w:hAnsi="Times New Roman" w:cs="Times New Roman"/>
              </w:rPr>
              <w:t>Os prazos originalmente previstos neste artigo</w:t>
            </w:r>
            <w:r>
              <w:rPr>
                <w:rFonts w:ascii="Times New Roman" w:hAnsi="Times New Roman" w:cs="Times New Roman"/>
              </w:rPr>
              <w:t xml:space="preserve"> </w:t>
            </w:r>
            <w:r w:rsidRPr="000F489E">
              <w:rPr>
                <w:rFonts w:ascii="Times New Roman" w:hAnsi="Times New Roman" w:cs="Times New Roman"/>
              </w:rPr>
              <w:t>decorreram em função da norma não ter sido</w:t>
            </w:r>
            <w:r>
              <w:rPr>
                <w:rFonts w:ascii="Times New Roman" w:hAnsi="Times New Roman" w:cs="Times New Roman"/>
              </w:rPr>
              <w:t xml:space="preserve"> </w:t>
            </w:r>
            <w:r w:rsidRPr="000F489E">
              <w:rPr>
                <w:rFonts w:ascii="Times New Roman" w:hAnsi="Times New Roman" w:cs="Times New Roman"/>
              </w:rPr>
              <w:t>publicada na data inicialmente prevista (início de</w:t>
            </w:r>
            <w:r>
              <w:rPr>
                <w:rFonts w:ascii="Times New Roman" w:hAnsi="Times New Roman" w:cs="Times New Roman"/>
              </w:rPr>
              <w:t xml:space="preserve"> </w:t>
            </w:r>
            <w:r w:rsidRPr="000F489E">
              <w:rPr>
                <w:rFonts w:ascii="Times New Roman" w:hAnsi="Times New Roman" w:cs="Times New Roman"/>
              </w:rPr>
              <w:t>2020). Desta forma, foi preciso estabelecer um</w:t>
            </w:r>
            <w:r>
              <w:rPr>
                <w:rFonts w:ascii="Times New Roman" w:hAnsi="Times New Roman" w:cs="Times New Roman"/>
              </w:rPr>
              <w:t xml:space="preserve"> </w:t>
            </w:r>
            <w:r w:rsidRPr="000F489E">
              <w:rPr>
                <w:rFonts w:ascii="Times New Roman" w:hAnsi="Times New Roman" w:cs="Times New Roman"/>
              </w:rPr>
              <w:t>novo cronograma para enquadramento inicial das</w:t>
            </w:r>
            <w:r>
              <w:rPr>
                <w:rFonts w:ascii="Times New Roman" w:hAnsi="Times New Roman" w:cs="Times New Roman"/>
              </w:rPr>
              <w:t xml:space="preserve"> </w:t>
            </w:r>
            <w:r w:rsidRPr="000F489E">
              <w:rPr>
                <w:rFonts w:ascii="Times New Roman" w:hAnsi="Times New Roman" w:cs="Times New Roman"/>
              </w:rPr>
              <w:t>supervisionadas atualmente em operação.</w:t>
            </w:r>
          </w:p>
        </w:tc>
      </w:tr>
      <w:tr w:rsidR="0061762F" w:rsidRPr="00750262" w14:paraId="433E7175" w14:textId="77777777" w:rsidTr="002F5C83">
        <w:tc>
          <w:tcPr>
            <w:tcW w:w="4664" w:type="dxa"/>
          </w:tcPr>
          <w:p w14:paraId="73E960AF" w14:textId="77777777" w:rsidR="0061762F" w:rsidRPr="00897463" w:rsidRDefault="0061762F" w:rsidP="00F71CEF">
            <w:pPr>
              <w:jc w:val="both"/>
              <w:rPr>
                <w:rFonts w:ascii="Times New Roman" w:hAnsi="Times New Roman" w:cs="Times New Roman"/>
              </w:rPr>
            </w:pPr>
          </w:p>
        </w:tc>
        <w:tc>
          <w:tcPr>
            <w:tcW w:w="4665" w:type="dxa"/>
          </w:tcPr>
          <w:p w14:paraId="5B2EFF53" w14:textId="0F1E79DE" w:rsidR="0061762F" w:rsidRPr="000F489E" w:rsidRDefault="0061762F" w:rsidP="000F489E">
            <w:pPr>
              <w:jc w:val="both"/>
              <w:rPr>
                <w:rFonts w:ascii="Times New Roman" w:hAnsi="Times New Roman" w:cs="Times New Roman"/>
                <w:color w:val="FF0000"/>
              </w:rPr>
            </w:pPr>
            <w:r w:rsidRPr="000F489E">
              <w:rPr>
                <w:rFonts w:ascii="Times New Roman" w:hAnsi="Times New Roman" w:cs="Times New Roman"/>
                <w:color w:val="FF0000"/>
              </w:rPr>
              <w:t xml:space="preserve">§ 1º A Susep divulgará, até o dia </w:t>
            </w:r>
            <w:r w:rsidR="00296110">
              <w:rPr>
                <w:rFonts w:ascii="Times New Roman" w:hAnsi="Times New Roman" w:cs="Times New Roman"/>
                <w:color w:val="FF0000"/>
              </w:rPr>
              <w:t>15</w:t>
            </w:r>
            <w:r w:rsidRPr="000F489E">
              <w:rPr>
                <w:rFonts w:ascii="Times New Roman" w:hAnsi="Times New Roman" w:cs="Times New Roman"/>
                <w:color w:val="FF0000"/>
              </w:rPr>
              <w:t xml:space="preserve"> de </w:t>
            </w:r>
            <w:r w:rsidR="00296110">
              <w:rPr>
                <w:rFonts w:ascii="Times New Roman" w:hAnsi="Times New Roman" w:cs="Times New Roman"/>
                <w:color w:val="FF0000"/>
              </w:rPr>
              <w:t>outubro</w:t>
            </w:r>
            <w:r w:rsidRPr="000F489E">
              <w:rPr>
                <w:rFonts w:ascii="Times New Roman" w:hAnsi="Times New Roman" w:cs="Times New Roman"/>
                <w:color w:val="FF0000"/>
              </w:rPr>
              <w:t xml:space="preserve"> de 2020, as informações relativas ao enquadramento inicial preliminar das supervisionadas nos segmentos definidos nesta Resolução.</w:t>
            </w:r>
          </w:p>
        </w:tc>
        <w:tc>
          <w:tcPr>
            <w:tcW w:w="4665" w:type="dxa"/>
            <w:vMerge/>
          </w:tcPr>
          <w:p w14:paraId="350606C5" w14:textId="77777777" w:rsidR="0061762F" w:rsidRDefault="0061762F" w:rsidP="00F71CEF">
            <w:pPr>
              <w:jc w:val="both"/>
              <w:rPr>
                <w:rFonts w:ascii="Times New Roman" w:hAnsi="Times New Roman" w:cs="Times New Roman"/>
              </w:rPr>
            </w:pPr>
          </w:p>
        </w:tc>
      </w:tr>
      <w:tr w:rsidR="0061762F" w:rsidRPr="00750262" w14:paraId="2CFF2604" w14:textId="77777777" w:rsidTr="002F5C83">
        <w:tc>
          <w:tcPr>
            <w:tcW w:w="4664" w:type="dxa"/>
          </w:tcPr>
          <w:p w14:paraId="36A3FB94" w14:textId="77777777" w:rsidR="0061762F" w:rsidRPr="00897463" w:rsidRDefault="0061762F" w:rsidP="00F71CEF">
            <w:pPr>
              <w:jc w:val="both"/>
              <w:rPr>
                <w:rFonts w:ascii="Times New Roman" w:hAnsi="Times New Roman" w:cs="Times New Roman"/>
              </w:rPr>
            </w:pPr>
          </w:p>
        </w:tc>
        <w:tc>
          <w:tcPr>
            <w:tcW w:w="4665" w:type="dxa"/>
          </w:tcPr>
          <w:p w14:paraId="4BF73FE5" w14:textId="3C9CCFC2" w:rsidR="0061762F" w:rsidRPr="000F489E" w:rsidRDefault="0061762F" w:rsidP="000F489E">
            <w:pPr>
              <w:jc w:val="both"/>
              <w:rPr>
                <w:rFonts w:ascii="Times New Roman" w:hAnsi="Times New Roman" w:cs="Times New Roman"/>
                <w:color w:val="FF0000"/>
              </w:rPr>
            </w:pPr>
            <w:r w:rsidRPr="000F489E">
              <w:rPr>
                <w:rFonts w:ascii="Times New Roman" w:hAnsi="Times New Roman" w:cs="Times New Roman"/>
                <w:color w:val="FF0000"/>
              </w:rPr>
              <w:t xml:space="preserve">§ 2º As supervisionadas que discordarem do enquadramento inicial preliminar divulgado poderão solicitar, até o dia </w:t>
            </w:r>
            <w:r w:rsidR="00296110">
              <w:rPr>
                <w:rFonts w:ascii="Times New Roman" w:hAnsi="Times New Roman" w:cs="Times New Roman"/>
                <w:color w:val="FF0000"/>
              </w:rPr>
              <w:t>15 de novembro</w:t>
            </w:r>
            <w:r w:rsidRPr="000F489E">
              <w:rPr>
                <w:rFonts w:ascii="Times New Roman" w:hAnsi="Times New Roman" w:cs="Times New Roman"/>
                <w:color w:val="FF0000"/>
              </w:rPr>
              <w:t xml:space="preserve"> de 2020, a revisão de seu enquadramento.</w:t>
            </w:r>
          </w:p>
        </w:tc>
        <w:tc>
          <w:tcPr>
            <w:tcW w:w="4665" w:type="dxa"/>
            <w:vMerge/>
          </w:tcPr>
          <w:p w14:paraId="675B19F1" w14:textId="77777777" w:rsidR="0061762F" w:rsidRDefault="0061762F" w:rsidP="00F71CEF">
            <w:pPr>
              <w:jc w:val="both"/>
              <w:rPr>
                <w:rFonts w:ascii="Times New Roman" w:hAnsi="Times New Roman" w:cs="Times New Roman"/>
              </w:rPr>
            </w:pPr>
          </w:p>
        </w:tc>
      </w:tr>
      <w:tr w:rsidR="0061762F" w:rsidRPr="00750262" w14:paraId="59B2C891" w14:textId="77777777" w:rsidTr="002F5C83">
        <w:tc>
          <w:tcPr>
            <w:tcW w:w="4664" w:type="dxa"/>
          </w:tcPr>
          <w:p w14:paraId="3D806D58" w14:textId="77777777" w:rsidR="0061762F" w:rsidRPr="00897463" w:rsidRDefault="0061762F" w:rsidP="00F71CEF">
            <w:pPr>
              <w:jc w:val="both"/>
              <w:rPr>
                <w:rFonts w:ascii="Times New Roman" w:hAnsi="Times New Roman" w:cs="Times New Roman"/>
              </w:rPr>
            </w:pPr>
          </w:p>
        </w:tc>
        <w:tc>
          <w:tcPr>
            <w:tcW w:w="4665" w:type="dxa"/>
          </w:tcPr>
          <w:p w14:paraId="02EF9B35" w14:textId="23466A6F" w:rsidR="0061762F" w:rsidRPr="000F489E" w:rsidRDefault="0061762F" w:rsidP="000F489E">
            <w:pPr>
              <w:jc w:val="both"/>
              <w:rPr>
                <w:rFonts w:ascii="Times New Roman" w:hAnsi="Times New Roman" w:cs="Times New Roman"/>
                <w:color w:val="FF0000"/>
              </w:rPr>
            </w:pPr>
            <w:r w:rsidRPr="000F489E">
              <w:rPr>
                <w:rFonts w:ascii="Times New Roman" w:hAnsi="Times New Roman" w:cs="Times New Roman"/>
                <w:color w:val="FF0000"/>
              </w:rPr>
              <w:t xml:space="preserve">§ 3º Após a análise das informações contidas no pedido da supervisionada, a Susep divulgará, até o dia 30 de novembro de 2020, o enquadramento </w:t>
            </w:r>
            <w:r w:rsidRPr="000F489E">
              <w:rPr>
                <w:rFonts w:ascii="Times New Roman" w:hAnsi="Times New Roman" w:cs="Times New Roman"/>
                <w:color w:val="FF0000"/>
              </w:rPr>
              <w:lastRenderedPageBreak/>
              <w:t>inicial definitivo das supervisionadas nos segmentos definidos nesta Resolução, sendo vedada revisão posterior.</w:t>
            </w:r>
          </w:p>
        </w:tc>
        <w:tc>
          <w:tcPr>
            <w:tcW w:w="4665" w:type="dxa"/>
            <w:vMerge/>
          </w:tcPr>
          <w:p w14:paraId="3D21EDF6" w14:textId="77777777" w:rsidR="0061762F" w:rsidRDefault="0061762F" w:rsidP="00F71CEF">
            <w:pPr>
              <w:jc w:val="both"/>
              <w:rPr>
                <w:rFonts w:ascii="Times New Roman" w:hAnsi="Times New Roman" w:cs="Times New Roman"/>
              </w:rPr>
            </w:pPr>
          </w:p>
        </w:tc>
      </w:tr>
      <w:tr w:rsidR="000F489E" w:rsidRPr="00750262" w14:paraId="60EF9E7B" w14:textId="77777777" w:rsidTr="002F5C83">
        <w:tc>
          <w:tcPr>
            <w:tcW w:w="4664" w:type="dxa"/>
          </w:tcPr>
          <w:p w14:paraId="063A603D" w14:textId="77777777" w:rsidR="000F489E" w:rsidRPr="00897463" w:rsidRDefault="000F489E" w:rsidP="00F71CEF">
            <w:pPr>
              <w:jc w:val="both"/>
              <w:rPr>
                <w:rFonts w:ascii="Times New Roman" w:hAnsi="Times New Roman" w:cs="Times New Roman"/>
              </w:rPr>
            </w:pPr>
          </w:p>
        </w:tc>
        <w:tc>
          <w:tcPr>
            <w:tcW w:w="4665" w:type="dxa"/>
          </w:tcPr>
          <w:p w14:paraId="088ABAA3" w14:textId="519AF416" w:rsidR="000F489E" w:rsidRPr="000F489E" w:rsidRDefault="000F489E" w:rsidP="000F489E">
            <w:pPr>
              <w:jc w:val="both"/>
              <w:rPr>
                <w:rFonts w:ascii="Times New Roman" w:hAnsi="Times New Roman" w:cs="Times New Roman"/>
                <w:color w:val="FF0000"/>
              </w:rPr>
            </w:pPr>
            <w:r w:rsidRPr="000F489E">
              <w:rPr>
                <w:rFonts w:ascii="Times New Roman" w:hAnsi="Times New Roman" w:cs="Times New Roman"/>
                <w:color w:val="FF0000"/>
              </w:rPr>
              <w:t>§ 4º Para o enquadramento inicial das supervisionadas que tenham começado a operar após 31 de dezembro de 2018, a Susep deverá considerar as informações constantes do plano de negócio submetido à Autarquia no processo de autorização.</w:t>
            </w:r>
          </w:p>
        </w:tc>
        <w:tc>
          <w:tcPr>
            <w:tcW w:w="4665" w:type="dxa"/>
          </w:tcPr>
          <w:p w14:paraId="05A6EC63" w14:textId="77777777" w:rsidR="000F489E" w:rsidRPr="000F489E" w:rsidRDefault="000F489E" w:rsidP="000F489E">
            <w:pPr>
              <w:jc w:val="both"/>
              <w:rPr>
                <w:rFonts w:ascii="Times New Roman" w:hAnsi="Times New Roman" w:cs="Times New Roman"/>
                <w:b/>
                <w:bCs/>
              </w:rPr>
            </w:pPr>
            <w:r w:rsidRPr="000F489E">
              <w:rPr>
                <w:rFonts w:ascii="Times New Roman" w:hAnsi="Times New Roman" w:cs="Times New Roman"/>
                <w:b/>
                <w:bCs/>
              </w:rPr>
              <w:t>Comentário da CGREP/CORAC:</w:t>
            </w:r>
          </w:p>
          <w:p w14:paraId="4D26B4B7" w14:textId="41B8C8B9" w:rsidR="000F489E" w:rsidRDefault="000F489E" w:rsidP="000F489E">
            <w:pPr>
              <w:jc w:val="both"/>
              <w:rPr>
                <w:rFonts w:ascii="Times New Roman" w:hAnsi="Times New Roman" w:cs="Times New Roman"/>
              </w:rPr>
            </w:pPr>
            <w:r w:rsidRPr="000F489E">
              <w:rPr>
                <w:rFonts w:ascii="Times New Roman" w:hAnsi="Times New Roman" w:cs="Times New Roman"/>
              </w:rPr>
              <w:t>Dispositivo incluído para possibilitar um</w:t>
            </w:r>
            <w:r>
              <w:rPr>
                <w:rFonts w:ascii="Times New Roman" w:hAnsi="Times New Roman" w:cs="Times New Roman"/>
              </w:rPr>
              <w:t xml:space="preserve"> </w:t>
            </w:r>
            <w:r w:rsidRPr="000F489E">
              <w:rPr>
                <w:rFonts w:ascii="Times New Roman" w:hAnsi="Times New Roman" w:cs="Times New Roman"/>
              </w:rPr>
              <w:t>tratamento mais adequado nos casos de</w:t>
            </w:r>
            <w:r>
              <w:rPr>
                <w:rFonts w:ascii="Times New Roman" w:hAnsi="Times New Roman" w:cs="Times New Roman"/>
              </w:rPr>
              <w:t xml:space="preserve"> </w:t>
            </w:r>
            <w:r w:rsidRPr="000F489E">
              <w:rPr>
                <w:rFonts w:ascii="Times New Roman" w:hAnsi="Times New Roman" w:cs="Times New Roman"/>
              </w:rPr>
              <w:t>supervisionadas que, na data-base do</w:t>
            </w:r>
            <w:r>
              <w:rPr>
                <w:rFonts w:ascii="Times New Roman" w:hAnsi="Times New Roman" w:cs="Times New Roman"/>
              </w:rPr>
              <w:t xml:space="preserve"> </w:t>
            </w:r>
            <w:r w:rsidRPr="000F489E">
              <w:rPr>
                <w:rFonts w:ascii="Times New Roman" w:hAnsi="Times New Roman" w:cs="Times New Roman"/>
              </w:rPr>
              <w:t>enquadramento inicial, possuam histórico de</w:t>
            </w:r>
            <w:r>
              <w:rPr>
                <w:rFonts w:ascii="Times New Roman" w:hAnsi="Times New Roman" w:cs="Times New Roman"/>
              </w:rPr>
              <w:t xml:space="preserve"> </w:t>
            </w:r>
            <w:r w:rsidRPr="000F489E">
              <w:rPr>
                <w:rFonts w:ascii="Times New Roman" w:hAnsi="Times New Roman" w:cs="Times New Roman"/>
              </w:rPr>
              <w:t>operações inferior a 1 ano.</w:t>
            </w:r>
          </w:p>
        </w:tc>
      </w:tr>
      <w:tr w:rsidR="00F71CEF" w:rsidRPr="00750262" w14:paraId="7F86EF50" w14:textId="77777777" w:rsidTr="002F5C83">
        <w:tc>
          <w:tcPr>
            <w:tcW w:w="4664" w:type="dxa"/>
          </w:tcPr>
          <w:p w14:paraId="6FBFE0FD" w14:textId="4F015C91" w:rsidR="00F71CEF" w:rsidRPr="009D7BD3" w:rsidRDefault="00F71CEF" w:rsidP="00F71CEF">
            <w:pPr>
              <w:jc w:val="both"/>
              <w:rPr>
                <w:rFonts w:ascii="Times New Roman" w:hAnsi="Times New Roman" w:cs="Times New Roman"/>
              </w:rPr>
            </w:pPr>
            <w:r w:rsidRPr="00897463">
              <w:rPr>
                <w:rFonts w:ascii="Times New Roman" w:hAnsi="Times New Roman" w:cs="Times New Roman"/>
              </w:rPr>
              <w:t>§ 1º O enquadramento inicial produzirá seus efeitos a partir do dia 1º de julho de 2020.</w:t>
            </w:r>
          </w:p>
        </w:tc>
        <w:tc>
          <w:tcPr>
            <w:tcW w:w="4665" w:type="dxa"/>
          </w:tcPr>
          <w:p w14:paraId="2F2733A3" w14:textId="2342E197" w:rsidR="005F6256" w:rsidRPr="009D7BD3" w:rsidRDefault="00F71CEF" w:rsidP="00381171">
            <w:pPr>
              <w:jc w:val="both"/>
              <w:rPr>
                <w:rFonts w:ascii="Times New Roman" w:hAnsi="Times New Roman" w:cs="Times New Roman"/>
              </w:rPr>
            </w:pPr>
            <w:r w:rsidRPr="005F6256">
              <w:rPr>
                <w:rFonts w:ascii="Times New Roman" w:hAnsi="Times New Roman" w:cs="Times New Roman"/>
                <w:color w:val="FF0000"/>
              </w:rPr>
              <w:t xml:space="preserve">§ </w:t>
            </w:r>
            <w:r w:rsidRPr="005F6256">
              <w:rPr>
                <w:rFonts w:ascii="Times New Roman" w:hAnsi="Times New Roman" w:cs="Times New Roman"/>
                <w:strike/>
                <w:color w:val="FF0000"/>
              </w:rPr>
              <w:t>1º</w:t>
            </w:r>
            <w:r w:rsidR="005F6256" w:rsidRPr="005F6256">
              <w:rPr>
                <w:rFonts w:ascii="Times New Roman" w:hAnsi="Times New Roman" w:cs="Times New Roman"/>
                <w:color w:val="FF0000"/>
              </w:rPr>
              <w:t xml:space="preserve"> 5º</w:t>
            </w:r>
            <w:r w:rsidRPr="00897463">
              <w:rPr>
                <w:rFonts w:ascii="Times New Roman" w:hAnsi="Times New Roman" w:cs="Times New Roman"/>
              </w:rPr>
              <w:t xml:space="preserve"> O enquadramento inicial produzirá seus efeitos a partir do dia </w:t>
            </w:r>
            <w:r w:rsidRPr="005F6256">
              <w:rPr>
                <w:rFonts w:ascii="Times New Roman" w:hAnsi="Times New Roman" w:cs="Times New Roman"/>
                <w:strike/>
                <w:color w:val="FF0000"/>
              </w:rPr>
              <w:t>1º de julho de 2020</w:t>
            </w:r>
            <w:r w:rsidR="005F6256" w:rsidRPr="005F6256">
              <w:rPr>
                <w:rFonts w:ascii="Times New Roman" w:hAnsi="Times New Roman" w:cs="Times New Roman"/>
                <w:color w:val="FF0000"/>
              </w:rPr>
              <w:t xml:space="preserve"> 4 de</w:t>
            </w:r>
            <w:r w:rsidR="00381171">
              <w:rPr>
                <w:rFonts w:ascii="Times New Roman" w:hAnsi="Times New Roman" w:cs="Times New Roman"/>
                <w:color w:val="FF0000"/>
              </w:rPr>
              <w:t xml:space="preserve"> </w:t>
            </w:r>
            <w:r w:rsidR="005F6256" w:rsidRPr="005F6256">
              <w:rPr>
                <w:rFonts w:ascii="Times New Roman" w:hAnsi="Times New Roman" w:cs="Times New Roman"/>
                <w:color w:val="FF0000"/>
              </w:rPr>
              <w:t>janeiro de 2021.</w:t>
            </w:r>
          </w:p>
        </w:tc>
        <w:tc>
          <w:tcPr>
            <w:tcW w:w="4665" w:type="dxa"/>
          </w:tcPr>
          <w:p w14:paraId="0D9D22E5" w14:textId="77777777" w:rsidR="005F6256" w:rsidRPr="005F6256" w:rsidRDefault="005F6256" w:rsidP="005F6256">
            <w:pPr>
              <w:jc w:val="both"/>
              <w:rPr>
                <w:rFonts w:ascii="Times New Roman" w:hAnsi="Times New Roman" w:cs="Times New Roman"/>
                <w:b/>
                <w:bCs/>
              </w:rPr>
            </w:pPr>
            <w:r w:rsidRPr="005F6256">
              <w:rPr>
                <w:rFonts w:ascii="Times New Roman" w:hAnsi="Times New Roman" w:cs="Times New Roman"/>
                <w:b/>
                <w:bCs/>
              </w:rPr>
              <w:t>Comentário da CGREP/CORAC:</w:t>
            </w:r>
          </w:p>
          <w:p w14:paraId="0DF4B315" w14:textId="4D9F9AAA" w:rsidR="00F71CEF" w:rsidRPr="009D7BD3" w:rsidRDefault="005F6256" w:rsidP="005F6256">
            <w:pPr>
              <w:jc w:val="both"/>
              <w:rPr>
                <w:rFonts w:ascii="Times New Roman" w:hAnsi="Times New Roman" w:cs="Times New Roman"/>
              </w:rPr>
            </w:pPr>
            <w:r w:rsidRPr="005F6256">
              <w:rPr>
                <w:rFonts w:ascii="Times New Roman" w:hAnsi="Times New Roman" w:cs="Times New Roman"/>
              </w:rPr>
              <w:t>O prazo originalmente previsto neste parágrafo</w:t>
            </w:r>
            <w:r>
              <w:rPr>
                <w:rFonts w:ascii="Times New Roman" w:hAnsi="Times New Roman" w:cs="Times New Roman"/>
              </w:rPr>
              <w:t xml:space="preserve"> </w:t>
            </w:r>
            <w:r w:rsidRPr="005F6256">
              <w:rPr>
                <w:rFonts w:ascii="Times New Roman" w:hAnsi="Times New Roman" w:cs="Times New Roman"/>
              </w:rPr>
              <w:t>decorreu em função da norma não ter sido</w:t>
            </w:r>
            <w:r>
              <w:rPr>
                <w:rFonts w:ascii="Times New Roman" w:hAnsi="Times New Roman" w:cs="Times New Roman"/>
              </w:rPr>
              <w:t xml:space="preserve"> </w:t>
            </w:r>
            <w:r w:rsidRPr="005F6256">
              <w:rPr>
                <w:rFonts w:ascii="Times New Roman" w:hAnsi="Times New Roman" w:cs="Times New Roman"/>
              </w:rPr>
              <w:t>publicada na data inicialmente prevista (início de</w:t>
            </w:r>
            <w:r>
              <w:rPr>
                <w:rFonts w:ascii="Times New Roman" w:hAnsi="Times New Roman" w:cs="Times New Roman"/>
              </w:rPr>
              <w:t xml:space="preserve"> </w:t>
            </w:r>
            <w:r w:rsidRPr="005F6256">
              <w:rPr>
                <w:rFonts w:ascii="Times New Roman" w:hAnsi="Times New Roman" w:cs="Times New Roman"/>
              </w:rPr>
              <w:t>2020). Desta forma, foi preciso estabelecer uma</w:t>
            </w:r>
            <w:r>
              <w:rPr>
                <w:rFonts w:ascii="Times New Roman" w:hAnsi="Times New Roman" w:cs="Times New Roman"/>
              </w:rPr>
              <w:t xml:space="preserve"> </w:t>
            </w:r>
            <w:r w:rsidRPr="005F6256">
              <w:rPr>
                <w:rFonts w:ascii="Times New Roman" w:hAnsi="Times New Roman" w:cs="Times New Roman"/>
              </w:rPr>
              <w:t>nova data para que o enquadramento inicial</w:t>
            </w:r>
            <w:r>
              <w:rPr>
                <w:rFonts w:ascii="Times New Roman" w:hAnsi="Times New Roman" w:cs="Times New Roman"/>
              </w:rPr>
              <w:t xml:space="preserve"> </w:t>
            </w:r>
            <w:r w:rsidRPr="005F6256">
              <w:rPr>
                <w:rFonts w:ascii="Times New Roman" w:hAnsi="Times New Roman" w:cs="Times New Roman"/>
              </w:rPr>
              <w:t>comece a produzir seus efeitos.</w:t>
            </w:r>
          </w:p>
        </w:tc>
      </w:tr>
      <w:tr w:rsidR="00F71CEF" w:rsidRPr="00750262" w14:paraId="4A503368" w14:textId="77777777" w:rsidTr="002F5C83">
        <w:tc>
          <w:tcPr>
            <w:tcW w:w="4664" w:type="dxa"/>
          </w:tcPr>
          <w:p w14:paraId="7697C339" w14:textId="0358E8B4" w:rsidR="00F71CEF" w:rsidRPr="009D7BD3" w:rsidRDefault="00F71CEF" w:rsidP="00F71CEF">
            <w:pPr>
              <w:jc w:val="both"/>
              <w:rPr>
                <w:rFonts w:ascii="Times New Roman" w:hAnsi="Times New Roman" w:cs="Times New Roman"/>
              </w:rPr>
            </w:pPr>
            <w:r w:rsidRPr="00897463">
              <w:rPr>
                <w:rFonts w:ascii="Times New Roman" w:hAnsi="Times New Roman" w:cs="Times New Roman"/>
              </w:rPr>
              <w:t>§ 2º As supervisionadas em operação, no início de vigência desta Resolução, serão enquadradas no segmento S1, até que o enquadramento inicial produza seus efeitos.</w:t>
            </w:r>
          </w:p>
        </w:tc>
        <w:tc>
          <w:tcPr>
            <w:tcW w:w="4665" w:type="dxa"/>
          </w:tcPr>
          <w:p w14:paraId="372968F4" w14:textId="3DEA01D6" w:rsidR="00F71CEF" w:rsidRPr="005F6256" w:rsidRDefault="00F71CEF" w:rsidP="00F71CEF">
            <w:pPr>
              <w:jc w:val="both"/>
              <w:rPr>
                <w:rFonts w:ascii="Times New Roman" w:hAnsi="Times New Roman" w:cs="Times New Roman"/>
                <w:strike/>
              </w:rPr>
            </w:pPr>
            <w:r w:rsidRPr="005F6256">
              <w:rPr>
                <w:rFonts w:ascii="Times New Roman" w:hAnsi="Times New Roman" w:cs="Times New Roman"/>
                <w:strike/>
                <w:color w:val="FF0000"/>
              </w:rPr>
              <w:t>§ 2º As supervisionadas em operação, no início de vigência desta Resolução, serão enquadradas no segmento S1, até que o enquadramento inicial produza seus efeitos.</w:t>
            </w:r>
          </w:p>
        </w:tc>
        <w:tc>
          <w:tcPr>
            <w:tcW w:w="4665" w:type="dxa"/>
          </w:tcPr>
          <w:p w14:paraId="2AA2C4B1" w14:textId="77777777" w:rsidR="005F6256" w:rsidRPr="005F6256" w:rsidRDefault="005F6256" w:rsidP="005F6256">
            <w:pPr>
              <w:jc w:val="both"/>
              <w:rPr>
                <w:rFonts w:ascii="Times New Roman" w:hAnsi="Times New Roman" w:cs="Times New Roman"/>
                <w:b/>
                <w:bCs/>
              </w:rPr>
            </w:pPr>
            <w:r w:rsidRPr="005F6256">
              <w:rPr>
                <w:rFonts w:ascii="Times New Roman" w:hAnsi="Times New Roman" w:cs="Times New Roman"/>
                <w:b/>
                <w:bCs/>
              </w:rPr>
              <w:t>Comentário da CGREP/CORAC:</w:t>
            </w:r>
          </w:p>
          <w:p w14:paraId="4AAC2D3C" w14:textId="55001F1F" w:rsidR="00F71CEF" w:rsidRPr="009D7BD3" w:rsidRDefault="005F6256" w:rsidP="005F6256">
            <w:pPr>
              <w:jc w:val="both"/>
              <w:rPr>
                <w:rFonts w:ascii="Times New Roman" w:hAnsi="Times New Roman" w:cs="Times New Roman"/>
              </w:rPr>
            </w:pPr>
            <w:r w:rsidRPr="005F6256">
              <w:rPr>
                <w:rFonts w:ascii="Times New Roman" w:hAnsi="Times New Roman" w:cs="Times New Roman"/>
              </w:rPr>
              <w:t>Este parágrafo tornou-se desnecessário, pois as</w:t>
            </w:r>
            <w:r>
              <w:rPr>
                <w:rFonts w:ascii="Times New Roman" w:hAnsi="Times New Roman" w:cs="Times New Roman"/>
              </w:rPr>
              <w:t xml:space="preserve"> </w:t>
            </w:r>
            <w:r w:rsidRPr="005F6256">
              <w:rPr>
                <w:rFonts w:ascii="Times New Roman" w:hAnsi="Times New Roman" w:cs="Times New Roman"/>
              </w:rPr>
              <w:t>alterações regulatórias que farão referência aos</w:t>
            </w:r>
            <w:r>
              <w:rPr>
                <w:rFonts w:ascii="Times New Roman" w:hAnsi="Times New Roman" w:cs="Times New Roman"/>
              </w:rPr>
              <w:t xml:space="preserve"> </w:t>
            </w:r>
            <w:r w:rsidRPr="005F6256">
              <w:rPr>
                <w:rFonts w:ascii="Times New Roman" w:hAnsi="Times New Roman" w:cs="Times New Roman"/>
              </w:rPr>
              <w:t>segmentos (processos SEI 15414.631108/2019-72</w:t>
            </w:r>
            <w:r>
              <w:rPr>
                <w:rFonts w:ascii="Times New Roman" w:hAnsi="Times New Roman" w:cs="Times New Roman"/>
              </w:rPr>
              <w:t xml:space="preserve"> </w:t>
            </w:r>
            <w:r w:rsidRPr="005F6256">
              <w:rPr>
                <w:rFonts w:ascii="Times New Roman" w:hAnsi="Times New Roman" w:cs="Times New Roman"/>
              </w:rPr>
              <w:t>e 15414.631105/2019-39) deverão entrar em vigor</w:t>
            </w:r>
            <w:r>
              <w:rPr>
                <w:rFonts w:ascii="Times New Roman" w:hAnsi="Times New Roman" w:cs="Times New Roman"/>
              </w:rPr>
              <w:t xml:space="preserve"> </w:t>
            </w:r>
            <w:r w:rsidRPr="005F6256">
              <w:rPr>
                <w:rFonts w:ascii="Times New Roman" w:hAnsi="Times New Roman" w:cs="Times New Roman"/>
              </w:rPr>
              <w:t>simultaneamente com a presente Resolução.</w:t>
            </w:r>
          </w:p>
        </w:tc>
      </w:tr>
      <w:tr w:rsidR="00F71CEF" w:rsidRPr="00750262" w14:paraId="327CD06E" w14:textId="77777777" w:rsidTr="002F5C83">
        <w:tc>
          <w:tcPr>
            <w:tcW w:w="4664" w:type="dxa"/>
          </w:tcPr>
          <w:p w14:paraId="01D10A1B" w14:textId="190A50F6" w:rsidR="00F71CEF" w:rsidRPr="009D7BD3" w:rsidRDefault="00F71CEF" w:rsidP="00F71CEF">
            <w:pPr>
              <w:jc w:val="both"/>
              <w:rPr>
                <w:rFonts w:ascii="Times New Roman" w:hAnsi="Times New Roman" w:cs="Times New Roman"/>
              </w:rPr>
            </w:pPr>
            <w:r w:rsidRPr="00897463">
              <w:rPr>
                <w:rFonts w:ascii="Times New Roman" w:hAnsi="Times New Roman" w:cs="Times New Roman"/>
              </w:rPr>
              <w:t>Art. 13. A Susep fica autorizada a expedir as normas complementares necessárias à implementação do disposto nesta Resolução.</w:t>
            </w:r>
          </w:p>
        </w:tc>
        <w:tc>
          <w:tcPr>
            <w:tcW w:w="4665" w:type="dxa"/>
          </w:tcPr>
          <w:p w14:paraId="4B7D61CF" w14:textId="4575BBAB" w:rsidR="00F71CEF" w:rsidRPr="009D7BD3" w:rsidRDefault="00F71CEF" w:rsidP="00F71CEF">
            <w:pPr>
              <w:jc w:val="both"/>
              <w:rPr>
                <w:rFonts w:ascii="Times New Roman" w:hAnsi="Times New Roman" w:cs="Times New Roman"/>
              </w:rPr>
            </w:pPr>
            <w:r w:rsidRPr="00897463">
              <w:rPr>
                <w:rFonts w:ascii="Times New Roman" w:hAnsi="Times New Roman" w:cs="Times New Roman"/>
              </w:rPr>
              <w:t xml:space="preserve">Art. 13. A Susep fica autorizada a expedir as normas </w:t>
            </w:r>
            <w:r w:rsidRPr="004420EF">
              <w:rPr>
                <w:rFonts w:ascii="Times New Roman" w:hAnsi="Times New Roman" w:cs="Times New Roman"/>
                <w:color w:val="FF0000"/>
              </w:rPr>
              <w:t>e orientações</w:t>
            </w:r>
            <w:r>
              <w:rPr>
                <w:rFonts w:ascii="Times New Roman" w:hAnsi="Times New Roman" w:cs="Times New Roman"/>
              </w:rPr>
              <w:t xml:space="preserve"> </w:t>
            </w:r>
            <w:r w:rsidRPr="00897463">
              <w:rPr>
                <w:rFonts w:ascii="Times New Roman" w:hAnsi="Times New Roman" w:cs="Times New Roman"/>
              </w:rPr>
              <w:t>complementares necessárias à implementação do disposto nesta Resolução.</w:t>
            </w:r>
          </w:p>
        </w:tc>
        <w:tc>
          <w:tcPr>
            <w:tcW w:w="4665" w:type="dxa"/>
          </w:tcPr>
          <w:p w14:paraId="6722B8F7" w14:textId="77777777" w:rsidR="00F71CEF" w:rsidRDefault="00F71CEF" w:rsidP="00F71CEF">
            <w:pPr>
              <w:jc w:val="both"/>
              <w:rPr>
                <w:rFonts w:ascii="Times New Roman" w:hAnsi="Times New Roman" w:cs="Times New Roman"/>
                <w:b/>
              </w:rPr>
            </w:pPr>
            <w:r>
              <w:rPr>
                <w:rFonts w:ascii="Times New Roman" w:hAnsi="Times New Roman" w:cs="Times New Roman"/>
                <w:b/>
              </w:rPr>
              <w:t>Comentário da</w:t>
            </w:r>
            <w:r w:rsidRPr="00382E05">
              <w:rPr>
                <w:rFonts w:ascii="Times New Roman" w:hAnsi="Times New Roman" w:cs="Times New Roman"/>
                <w:b/>
              </w:rPr>
              <w:t xml:space="preserve"> CGREP</w:t>
            </w:r>
            <w:r>
              <w:rPr>
                <w:rFonts w:ascii="Times New Roman" w:hAnsi="Times New Roman" w:cs="Times New Roman"/>
                <w:b/>
              </w:rPr>
              <w:t>/CORAC</w:t>
            </w:r>
            <w:r w:rsidRPr="00382E05">
              <w:rPr>
                <w:rFonts w:ascii="Times New Roman" w:hAnsi="Times New Roman" w:cs="Times New Roman"/>
                <w:b/>
              </w:rPr>
              <w:t>:</w:t>
            </w:r>
          </w:p>
          <w:p w14:paraId="241E1E4A" w14:textId="5950ECB9" w:rsidR="00F71CEF" w:rsidRPr="009D7BD3" w:rsidRDefault="00F71CEF" w:rsidP="00F71CEF">
            <w:pPr>
              <w:jc w:val="both"/>
              <w:rPr>
                <w:rFonts w:ascii="Times New Roman" w:hAnsi="Times New Roman" w:cs="Times New Roman"/>
              </w:rPr>
            </w:pPr>
            <w:r>
              <w:rPr>
                <w:rFonts w:ascii="Times New Roman" w:hAnsi="Times New Roman" w:cs="Times New Roman"/>
              </w:rPr>
              <w:t xml:space="preserve">Incluímos a referência a “orientações”, pois, para alguns itens específicos (ex.: modelos de cartas, e-mail para envio de </w:t>
            </w:r>
            <w:proofErr w:type="gramStart"/>
            <w:r>
              <w:rPr>
                <w:rFonts w:ascii="Times New Roman" w:hAnsi="Times New Roman" w:cs="Times New Roman"/>
              </w:rPr>
              <w:t>comunicações, etc.</w:t>
            </w:r>
            <w:proofErr w:type="gramEnd"/>
            <w:r>
              <w:rPr>
                <w:rFonts w:ascii="Times New Roman" w:hAnsi="Times New Roman" w:cs="Times New Roman"/>
              </w:rPr>
              <w:t>) entendemos que não seria necessária a edição de uma norma.</w:t>
            </w:r>
          </w:p>
        </w:tc>
      </w:tr>
      <w:tr w:rsidR="00F71CEF" w:rsidRPr="00750262" w14:paraId="23827486" w14:textId="77777777" w:rsidTr="002F5C83">
        <w:tc>
          <w:tcPr>
            <w:tcW w:w="4664" w:type="dxa"/>
          </w:tcPr>
          <w:p w14:paraId="04082F5E" w14:textId="6C4E3946" w:rsidR="00F71CEF" w:rsidRPr="00897463" w:rsidRDefault="00F71CEF" w:rsidP="00F71CEF">
            <w:pPr>
              <w:jc w:val="both"/>
              <w:rPr>
                <w:rFonts w:ascii="Times New Roman" w:hAnsi="Times New Roman" w:cs="Times New Roman"/>
              </w:rPr>
            </w:pPr>
            <w:r w:rsidRPr="00897463">
              <w:rPr>
                <w:rFonts w:ascii="Times New Roman" w:hAnsi="Times New Roman" w:cs="Times New Roman"/>
              </w:rPr>
              <w:t>Art. 14. Esta Resolução entra em vigor na data de sua publicação.</w:t>
            </w:r>
          </w:p>
        </w:tc>
        <w:tc>
          <w:tcPr>
            <w:tcW w:w="4665" w:type="dxa"/>
          </w:tcPr>
          <w:p w14:paraId="490DCACB" w14:textId="249D30B1" w:rsidR="00F71CEF" w:rsidRPr="00853C07" w:rsidRDefault="00F71CEF" w:rsidP="00F71CEF">
            <w:pPr>
              <w:jc w:val="both"/>
              <w:rPr>
                <w:rFonts w:ascii="Times New Roman" w:hAnsi="Times New Roman" w:cs="Times New Roman"/>
              </w:rPr>
            </w:pPr>
            <w:r w:rsidRPr="00853C07">
              <w:rPr>
                <w:rFonts w:ascii="Times New Roman" w:hAnsi="Times New Roman" w:cs="Times New Roman"/>
              </w:rPr>
              <w:t xml:space="preserve">Art. 14. Esta Resolução entra em vigor </w:t>
            </w:r>
            <w:r w:rsidRPr="00853C07">
              <w:rPr>
                <w:rFonts w:ascii="Times New Roman" w:hAnsi="Times New Roman" w:cs="Times New Roman"/>
                <w:strike/>
                <w:color w:val="FF0000"/>
              </w:rPr>
              <w:t>na data de sua publicação</w:t>
            </w:r>
            <w:r w:rsidRPr="00853C07">
              <w:rPr>
                <w:rFonts w:ascii="Times New Roman" w:hAnsi="Times New Roman" w:cs="Times New Roman"/>
              </w:rPr>
              <w:t xml:space="preserve"> </w:t>
            </w:r>
            <w:r w:rsidRPr="00853C07">
              <w:rPr>
                <w:rFonts w:ascii="Times New Roman" w:hAnsi="Times New Roman" w:cs="Times New Roman"/>
                <w:color w:val="FF0000"/>
              </w:rPr>
              <w:t xml:space="preserve">em </w:t>
            </w:r>
            <w:r w:rsidR="007335B6">
              <w:rPr>
                <w:rFonts w:ascii="Times New Roman" w:hAnsi="Times New Roman" w:cs="Times New Roman"/>
                <w:color w:val="FF0000"/>
              </w:rPr>
              <w:t>1</w:t>
            </w:r>
            <w:r w:rsidR="007335B6" w:rsidRPr="007335B6">
              <w:rPr>
                <w:rFonts w:ascii="Times New Roman" w:hAnsi="Times New Roman" w:cs="Times New Roman"/>
                <w:color w:val="FF0000"/>
              </w:rPr>
              <w:t>º</w:t>
            </w:r>
            <w:r w:rsidRPr="00853C07">
              <w:rPr>
                <w:rFonts w:ascii="Times New Roman" w:hAnsi="Times New Roman" w:cs="Times New Roman"/>
                <w:color w:val="FF0000"/>
              </w:rPr>
              <w:t xml:space="preserve"> de </w:t>
            </w:r>
            <w:r w:rsidR="00296110">
              <w:rPr>
                <w:rFonts w:ascii="Times New Roman" w:hAnsi="Times New Roman" w:cs="Times New Roman"/>
                <w:color w:val="FF0000"/>
              </w:rPr>
              <w:t>outubro</w:t>
            </w:r>
            <w:r w:rsidRPr="00853C07">
              <w:rPr>
                <w:rFonts w:ascii="Times New Roman" w:hAnsi="Times New Roman" w:cs="Times New Roman"/>
                <w:color w:val="FF0000"/>
              </w:rPr>
              <w:t xml:space="preserve"> de 2020</w:t>
            </w:r>
            <w:r w:rsidRPr="00853C07">
              <w:rPr>
                <w:rFonts w:ascii="Times New Roman" w:hAnsi="Times New Roman" w:cs="Times New Roman"/>
              </w:rPr>
              <w:t>.</w:t>
            </w:r>
          </w:p>
        </w:tc>
        <w:tc>
          <w:tcPr>
            <w:tcW w:w="4665" w:type="dxa"/>
          </w:tcPr>
          <w:p w14:paraId="40514380" w14:textId="77777777" w:rsidR="007335B6" w:rsidRPr="007335B6" w:rsidRDefault="007335B6" w:rsidP="007335B6">
            <w:pPr>
              <w:jc w:val="both"/>
              <w:rPr>
                <w:rFonts w:ascii="Times New Roman" w:hAnsi="Times New Roman" w:cs="Times New Roman"/>
                <w:b/>
              </w:rPr>
            </w:pPr>
            <w:r w:rsidRPr="007335B6">
              <w:rPr>
                <w:rFonts w:ascii="Times New Roman" w:hAnsi="Times New Roman" w:cs="Times New Roman"/>
                <w:b/>
              </w:rPr>
              <w:t>Comentário da CGREP/CORAC:</w:t>
            </w:r>
          </w:p>
          <w:p w14:paraId="51E44EBB" w14:textId="5FA79053" w:rsidR="007335B6" w:rsidRPr="007335B6" w:rsidRDefault="007335B6" w:rsidP="007335B6">
            <w:pPr>
              <w:jc w:val="both"/>
              <w:rPr>
                <w:rFonts w:ascii="Times New Roman" w:hAnsi="Times New Roman" w:cs="Times New Roman"/>
                <w:bCs/>
              </w:rPr>
            </w:pPr>
            <w:r w:rsidRPr="007335B6">
              <w:rPr>
                <w:rFonts w:ascii="Times New Roman" w:hAnsi="Times New Roman" w:cs="Times New Roman"/>
                <w:bCs/>
              </w:rPr>
              <w:t>Em atendimento ao disposto no art. 4º do Decreto</w:t>
            </w:r>
            <w:r>
              <w:rPr>
                <w:rFonts w:ascii="Times New Roman" w:hAnsi="Times New Roman" w:cs="Times New Roman"/>
                <w:bCs/>
              </w:rPr>
              <w:t xml:space="preserve"> </w:t>
            </w:r>
            <w:r w:rsidRPr="007335B6">
              <w:rPr>
                <w:rFonts w:ascii="Times New Roman" w:hAnsi="Times New Roman" w:cs="Times New Roman"/>
                <w:bCs/>
              </w:rPr>
              <w:t>nº 10.139, de 2019.</w:t>
            </w:r>
          </w:p>
          <w:p w14:paraId="31299694" w14:textId="5E1DF6B1" w:rsidR="00F71CEF" w:rsidRPr="007335B6" w:rsidRDefault="007335B6" w:rsidP="007335B6">
            <w:pPr>
              <w:jc w:val="both"/>
              <w:rPr>
                <w:rFonts w:ascii="Times New Roman" w:hAnsi="Times New Roman" w:cs="Times New Roman"/>
                <w:bCs/>
              </w:rPr>
            </w:pPr>
            <w:r w:rsidRPr="007335B6">
              <w:rPr>
                <w:rFonts w:ascii="Times New Roman" w:hAnsi="Times New Roman" w:cs="Times New Roman"/>
                <w:bCs/>
              </w:rPr>
              <w:t>Além disso, a data foi atualizada, pois a anterior</w:t>
            </w:r>
            <w:r>
              <w:rPr>
                <w:rFonts w:ascii="Times New Roman" w:hAnsi="Times New Roman" w:cs="Times New Roman"/>
                <w:bCs/>
              </w:rPr>
              <w:t xml:space="preserve"> </w:t>
            </w:r>
            <w:r w:rsidRPr="007335B6">
              <w:rPr>
                <w:rFonts w:ascii="Times New Roman" w:hAnsi="Times New Roman" w:cs="Times New Roman"/>
                <w:bCs/>
              </w:rPr>
              <w:t>decorreu em função da norma não ter sido</w:t>
            </w:r>
            <w:r>
              <w:rPr>
                <w:rFonts w:ascii="Times New Roman" w:hAnsi="Times New Roman" w:cs="Times New Roman"/>
                <w:bCs/>
              </w:rPr>
              <w:t xml:space="preserve"> </w:t>
            </w:r>
            <w:r w:rsidRPr="007335B6">
              <w:rPr>
                <w:rFonts w:ascii="Times New Roman" w:hAnsi="Times New Roman" w:cs="Times New Roman"/>
                <w:bCs/>
              </w:rPr>
              <w:lastRenderedPageBreak/>
              <w:t>publicada na data inicialmente prevista (início de</w:t>
            </w:r>
            <w:r>
              <w:rPr>
                <w:rFonts w:ascii="Times New Roman" w:hAnsi="Times New Roman" w:cs="Times New Roman"/>
                <w:bCs/>
              </w:rPr>
              <w:t xml:space="preserve"> </w:t>
            </w:r>
            <w:r w:rsidRPr="007335B6">
              <w:rPr>
                <w:rFonts w:ascii="Times New Roman" w:hAnsi="Times New Roman" w:cs="Times New Roman"/>
                <w:bCs/>
              </w:rPr>
              <w:t>2020).</w:t>
            </w:r>
          </w:p>
        </w:tc>
      </w:tr>
      <w:tr w:rsidR="00F71CEF" w:rsidRPr="00750262" w14:paraId="71803F9B" w14:textId="77777777" w:rsidTr="002F5C83">
        <w:tc>
          <w:tcPr>
            <w:tcW w:w="4664" w:type="dxa"/>
          </w:tcPr>
          <w:p w14:paraId="2EF53A53" w14:textId="77777777" w:rsidR="00F71CEF" w:rsidRPr="00B1363F" w:rsidRDefault="00F71CEF" w:rsidP="00F71CEF">
            <w:pPr>
              <w:jc w:val="center"/>
              <w:rPr>
                <w:rFonts w:ascii="Times New Roman" w:hAnsi="Times New Roman" w:cs="Times New Roman"/>
              </w:rPr>
            </w:pPr>
            <w:r w:rsidRPr="00B1363F">
              <w:rPr>
                <w:rFonts w:ascii="Times New Roman" w:hAnsi="Times New Roman" w:cs="Times New Roman"/>
              </w:rPr>
              <w:lastRenderedPageBreak/>
              <w:t>SOLANGE PAIVA VIEIRA</w:t>
            </w:r>
          </w:p>
          <w:p w14:paraId="10CB4032" w14:textId="77777777" w:rsidR="00F71CEF" w:rsidRPr="00B1363F" w:rsidRDefault="00F71CEF" w:rsidP="00F71CEF">
            <w:pPr>
              <w:jc w:val="center"/>
              <w:rPr>
                <w:rFonts w:ascii="Times New Roman" w:hAnsi="Times New Roman" w:cs="Times New Roman"/>
              </w:rPr>
            </w:pPr>
          </w:p>
          <w:p w14:paraId="7954D3BD" w14:textId="606A80EC" w:rsidR="00F71CEF" w:rsidRPr="009D7BD3" w:rsidRDefault="00F71CEF" w:rsidP="00F71CEF">
            <w:pPr>
              <w:jc w:val="center"/>
              <w:rPr>
                <w:rFonts w:ascii="Times New Roman" w:hAnsi="Times New Roman" w:cs="Times New Roman"/>
              </w:rPr>
            </w:pPr>
            <w:r w:rsidRPr="00B1363F">
              <w:rPr>
                <w:rFonts w:ascii="Times New Roman" w:hAnsi="Times New Roman" w:cs="Times New Roman"/>
              </w:rPr>
              <w:t>Superintendente</w:t>
            </w:r>
          </w:p>
        </w:tc>
        <w:tc>
          <w:tcPr>
            <w:tcW w:w="4665" w:type="dxa"/>
          </w:tcPr>
          <w:p w14:paraId="5E918C08" w14:textId="77777777" w:rsidR="00F71CEF" w:rsidRPr="00B1363F" w:rsidRDefault="00F71CEF" w:rsidP="00F71CEF">
            <w:pPr>
              <w:jc w:val="center"/>
              <w:rPr>
                <w:rFonts w:ascii="Times New Roman" w:hAnsi="Times New Roman" w:cs="Times New Roman"/>
              </w:rPr>
            </w:pPr>
            <w:r w:rsidRPr="00B1363F">
              <w:rPr>
                <w:rFonts w:ascii="Times New Roman" w:hAnsi="Times New Roman" w:cs="Times New Roman"/>
              </w:rPr>
              <w:t>SOLANGE PAIVA VIEIRA</w:t>
            </w:r>
          </w:p>
          <w:p w14:paraId="10B5F8A2" w14:textId="77777777" w:rsidR="00F71CEF" w:rsidRPr="00B1363F" w:rsidRDefault="00F71CEF" w:rsidP="00F71CEF">
            <w:pPr>
              <w:jc w:val="center"/>
              <w:rPr>
                <w:rFonts w:ascii="Times New Roman" w:hAnsi="Times New Roman" w:cs="Times New Roman"/>
              </w:rPr>
            </w:pPr>
          </w:p>
          <w:p w14:paraId="464BFA50" w14:textId="30101DA5" w:rsidR="00F71CEF" w:rsidRPr="009D7BD3" w:rsidRDefault="00F71CEF" w:rsidP="00F71CEF">
            <w:pPr>
              <w:jc w:val="center"/>
              <w:rPr>
                <w:rFonts w:ascii="Times New Roman" w:hAnsi="Times New Roman" w:cs="Times New Roman"/>
              </w:rPr>
            </w:pPr>
            <w:r w:rsidRPr="00B1363F">
              <w:rPr>
                <w:rFonts w:ascii="Times New Roman" w:hAnsi="Times New Roman" w:cs="Times New Roman"/>
              </w:rPr>
              <w:t>Superintendente</w:t>
            </w:r>
          </w:p>
        </w:tc>
        <w:tc>
          <w:tcPr>
            <w:tcW w:w="4665" w:type="dxa"/>
          </w:tcPr>
          <w:p w14:paraId="6BCEA441" w14:textId="2266F47C" w:rsidR="00F71CEF" w:rsidRPr="009D7BD3" w:rsidRDefault="00F71CEF" w:rsidP="00F71CEF">
            <w:pPr>
              <w:jc w:val="both"/>
              <w:rPr>
                <w:rFonts w:ascii="Times New Roman" w:hAnsi="Times New Roman" w:cs="Times New Roman"/>
              </w:rPr>
            </w:pPr>
            <w:r>
              <w:rPr>
                <w:rFonts w:ascii="Times New Roman" w:hAnsi="Times New Roman" w:cs="Times New Roman"/>
              </w:rPr>
              <w:t>N/A</w:t>
            </w:r>
          </w:p>
        </w:tc>
      </w:tr>
    </w:tbl>
    <w:p w14:paraId="7EC63B02" w14:textId="77777777" w:rsidR="00D60269" w:rsidRDefault="00D60269" w:rsidP="00351BCB"/>
    <w:sectPr w:rsidR="00D60269" w:rsidSect="00411A4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13AB6"/>
    <w:multiLevelType w:val="hybridMultilevel"/>
    <w:tmpl w:val="2CEE0A8A"/>
    <w:lvl w:ilvl="0" w:tplc="10D406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287983"/>
    <w:multiLevelType w:val="hybridMultilevel"/>
    <w:tmpl w:val="4A1A24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7839E9"/>
    <w:multiLevelType w:val="hybridMultilevel"/>
    <w:tmpl w:val="0FD0FCF6"/>
    <w:lvl w:ilvl="0" w:tplc="83689D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4C"/>
    <w:rsid w:val="00003FCE"/>
    <w:rsid w:val="000246E7"/>
    <w:rsid w:val="00034EF0"/>
    <w:rsid w:val="000369AF"/>
    <w:rsid w:val="000400CC"/>
    <w:rsid w:val="00044D71"/>
    <w:rsid w:val="00044E1B"/>
    <w:rsid w:val="00045866"/>
    <w:rsid w:val="00047C30"/>
    <w:rsid w:val="00070B5A"/>
    <w:rsid w:val="00070C96"/>
    <w:rsid w:val="000725CC"/>
    <w:rsid w:val="00074AE2"/>
    <w:rsid w:val="00075C1D"/>
    <w:rsid w:val="0007603E"/>
    <w:rsid w:val="00081AFF"/>
    <w:rsid w:val="000823C2"/>
    <w:rsid w:val="00082986"/>
    <w:rsid w:val="000A2E92"/>
    <w:rsid w:val="000A6D83"/>
    <w:rsid w:val="000A6F94"/>
    <w:rsid w:val="000E0E8D"/>
    <w:rsid w:val="000F2269"/>
    <w:rsid w:val="000F28BD"/>
    <w:rsid w:val="000F489E"/>
    <w:rsid w:val="00106302"/>
    <w:rsid w:val="0011607D"/>
    <w:rsid w:val="00122A6A"/>
    <w:rsid w:val="00123F4E"/>
    <w:rsid w:val="00125514"/>
    <w:rsid w:val="00130EFE"/>
    <w:rsid w:val="0015205A"/>
    <w:rsid w:val="00154B52"/>
    <w:rsid w:val="00177ED3"/>
    <w:rsid w:val="00180395"/>
    <w:rsid w:val="00184539"/>
    <w:rsid w:val="001853C7"/>
    <w:rsid w:val="00186A09"/>
    <w:rsid w:val="0019004E"/>
    <w:rsid w:val="00190861"/>
    <w:rsid w:val="00191068"/>
    <w:rsid w:val="00195218"/>
    <w:rsid w:val="001A0E8A"/>
    <w:rsid w:val="001A23CC"/>
    <w:rsid w:val="001B5EDC"/>
    <w:rsid w:val="001B6E0E"/>
    <w:rsid w:val="001B715F"/>
    <w:rsid w:val="001B76CD"/>
    <w:rsid w:val="001C2625"/>
    <w:rsid w:val="001D3495"/>
    <w:rsid w:val="001D65B2"/>
    <w:rsid w:val="001E111C"/>
    <w:rsid w:val="001E7C2E"/>
    <w:rsid w:val="001F1036"/>
    <w:rsid w:val="001F12FC"/>
    <w:rsid w:val="001F3FFA"/>
    <w:rsid w:val="001F43E0"/>
    <w:rsid w:val="00201321"/>
    <w:rsid w:val="00204306"/>
    <w:rsid w:val="00204DB8"/>
    <w:rsid w:val="00205CAC"/>
    <w:rsid w:val="00210CDE"/>
    <w:rsid w:val="002142C2"/>
    <w:rsid w:val="002151C5"/>
    <w:rsid w:val="00216863"/>
    <w:rsid w:val="00221342"/>
    <w:rsid w:val="00233EA8"/>
    <w:rsid w:val="00235F7B"/>
    <w:rsid w:val="0023603E"/>
    <w:rsid w:val="00242C19"/>
    <w:rsid w:val="00244528"/>
    <w:rsid w:val="002606AB"/>
    <w:rsid w:val="0026116D"/>
    <w:rsid w:val="002617FD"/>
    <w:rsid w:val="00265040"/>
    <w:rsid w:val="00270066"/>
    <w:rsid w:val="00270414"/>
    <w:rsid w:val="00270C4C"/>
    <w:rsid w:val="00272136"/>
    <w:rsid w:val="00276FC1"/>
    <w:rsid w:val="00293304"/>
    <w:rsid w:val="00296110"/>
    <w:rsid w:val="00296124"/>
    <w:rsid w:val="002B302E"/>
    <w:rsid w:val="002B6535"/>
    <w:rsid w:val="002C2906"/>
    <w:rsid w:val="002D0AD8"/>
    <w:rsid w:val="002D5B5D"/>
    <w:rsid w:val="002D6984"/>
    <w:rsid w:val="002E579C"/>
    <w:rsid w:val="002E69B4"/>
    <w:rsid w:val="002F5C83"/>
    <w:rsid w:val="00314FE3"/>
    <w:rsid w:val="00331F79"/>
    <w:rsid w:val="00332075"/>
    <w:rsid w:val="003325D5"/>
    <w:rsid w:val="00337915"/>
    <w:rsid w:val="003471C3"/>
    <w:rsid w:val="00350183"/>
    <w:rsid w:val="00351A55"/>
    <w:rsid w:val="00351BCB"/>
    <w:rsid w:val="003640A8"/>
    <w:rsid w:val="003641F2"/>
    <w:rsid w:val="003677DF"/>
    <w:rsid w:val="00371279"/>
    <w:rsid w:val="00374A80"/>
    <w:rsid w:val="003750F8"/>
    <w:rsid w:val="00376233"/>
    <w:rsid w:val="00380A78"/>
    <w:rsid w:val="00381171"/>
    <w:rsid w:val="00382E05"/>
    <w:rsid w:val="00386E39"/>
    <w:rsid w:val="0039037B"/>
    <w:rsid w:val="00391140"/>
    <w:rsid w:val="003A21D0"/>
    <w:rsid w:val="003B441D"/>
    <w:rsid w:val="003C1318"/>
    <w:rsid w:val="003C1F2A"/>
    <w:rsid w:val="003C47C4"/>
    <w:rsid w:val="003C69AE"/>
    <w:rsid w:val="003D059F"/>
    <w:rsid w:val="003D5050"/>
    <w:rsid w:val="003D6181"/>
    <w:rsid w:val="003E2368"/>
    <w:rsid w:val="003F416F"/>
    <w:rsid w:val="00407DCD"/>
    <w:rsid w:val="00411A4C"/>
    <w:rsid w:val="00422EDE"/>
    <w:rsid w:val="00440933"/>
    <w:rsid w:val="004420EF"/>
    <w:rsid w:val="00445031"/>
    <w:rsid w:val="00445718"/>
    <w:rsid w:val="00451A79"/>
    <w:rsid w:val="00451E80"/>
    <w:rsid w:val="00452161"/>
    <w:rsid w:val="00460AB5"/>
    <w:rsid w:val="00460BE4"/>
    <w:rsid w:val="00465F50"/>
    <w:rsid w:val="00471102"/>
    <w:rsid w:val="00485F12"/>
    <w:rsid w:val="004925FC"/>
    <w:rsid w:val="00492E41"/>
    <w:rsid w:val="004A13F7"/>
    <w:rsid w:val="004A177C"/>
    <w:rsid w:val="004A35C2"/>
    <w:rsid w:val="004A40CA"/>
    <w:rsid w:val="004A76A2"/>
    <w:rsid w:val="004B0643"/>
    <w:rsid w:val="004B2F9C"/>
    <w:rsid w:val="004B47A1"/>
    <w:rsid w:val="004C58EE"/>
    <w:rsid w:val="004C7B1C"/>
    <w:rsid w:val="004C7F09"/>
    <w:rsid w:val="004D1C4E"/>
    <w:rsid w:val="004D22C4"/>
    <w:rsid w:val="004D282B"/>
    <w:rsid w:val="004D3296"/>
    <w:rsid w:val="004D678D"/>
    <w:rsid w:val="004E48B3"/>
    <w:rsid w:val="004E5BD1"/>
    <w:rsid w:val="004E6619"/>
    <w:rsid w:val="004E6EC9"/>
    <w:rsid w:val="005030E2"/>
    <w:rsid w:val="0050365C"/>
    <w:rsid w:val="00505966"/>
    <w:rsid w:val="00505C11"/>
    <w:rsid w:val="00510A56"/>
    <w:rsid w:val="00510BEC"/>
    <w:rsid w:val="00515FA7"/>
    <w:rsid w:val="005161E2"/>
    <w:rsid w:val="00520C13"/>
    <w:rsid w:val="00524176"/>
    <w:rsid w:val="0052753F"/>
    <w:rsid w:val="00531DFE"/>
    <w:rsid w:val="00532EA0"/>
    <w:rsid w:val="00534909"/>
    <w:rsid w:val="00536F4E"/>
    <w:rsid w:val="00537993"/>
    <w:rsid w:val="0054042F"/>
    <w:rsid w:val="005423F4"/>
    <w:rsid w:val="00544586"/>
    <w:rsid w:val="00554FD0"/>
    <w:rsid w:val="005553CF"/>
    <w:rsid w:val="00556140"/>
    <w:rsid w:val="0056015A"/>
    <w:rsid w:val="00560706"/>
    <w:rsid w:val="00561F01"/>
    <w:rsid w:val="00562798"/>
    <w:rsid w:val="00563E1B"/>
    <w:rsid w:val="00566593"/>
    <w:rsid w:val="00570022"/>
    <w:rsid w:val="005800D2"/>
    <w:rsid w:val="00584CD1"/>
    <w:rsid w:val="00585E2F"/>
    <w:rsid w:val="00587187"/>
    <w:rsid w:val="005907E9"/>
    <w:rsid w:val="00593F00"/>
    <w:rsid w:val="005A351E"/>
    <w:rsid w:val="005B3855"/>
    <w:rsid w:val="005C60FD"/>
    <w:rsid w:val="005E2C7B"/>
    <w:rsid w:val="005E4ED6"/>
    <w:rsid w:val="005F6256"/>
    <w:rsid w:val="0061762F"/>
    <w:rsid w:val="006216BA"/>
    <w:rsid w:val="00625C48"/>
    <w:rsid w:val="00625D56"/>
    <w:rsid w:val="00627F87"/>
    <w:rsid w:val="0063043C"/>
    <w:rsid w:val="00636CA3"/>
    <w:rsid w:val="00640336"/>
    <w:rsid w:val="00644FC4"/>
    <w:rsid w:val="006463A1"/>
    <w:rsid w:val="00646924"/>
    <w:rsid w:val="0065074B"/>
    <w:rsid w:val="00654B0C"/>
    <w:rsid w:val="00656F40"/>
    <w:rsid w:val="006744EC"/>
    <w:rsid w:val="00681472"/>
    <w:rsid w:val="0068253B"/>
    <w:rsid w:val="006838E5"/>
    <w:rsid w:val="006838FB"/>
    <w:rsid w:val="00686A5B"/>
    <w:rsid w:val="006912B5"/>
    <w:rsid w:val="00695555"/>
    <w:rsid w:val="00697DE5"/>
    <w:rsid w:val="006A76BB"/>
    <w:rsid w:val="006B0090"/>
    <w:rsid w:val="006C1D63"/>
    <w:rsid w:val="006C1F9E"/>
    <w:rsid w:val="006C2B66"/>
    <w:rsid w:val="006C6ED0"/>
    <w:rsid w:val="006E0D3F"/>
    <w:rsid w:val="006E0F3B"/>
    <w:rsid w:val="006E254A"/>
    <w:rsid w:val="006E5092"/>
    <w:rsid w:val="006E5B6E"/>
    <w:rsid w:val="006E61F7"/>
    <w:rsid w:val="006F6E6F"/>
    <w:rsid w:val="00702BCC"/>
    <w:rsid w:val="00714835"/>
    <w:rsid w:val="007157D8"/>
    <w:rsid w:val="00720BEF"/>
    <w:rsid w:val="00722E56"/>
    <w:rsid w:val="00732E71"/>
    <w:rsid w:val="007335B6"/>
    <w:rsid w:val="007350FC"/>
    <w:rsid w:val="00736DB9"/>
    <w:rsid w:val="00741D7B"/>
    <w:rsid w:val="00742EB9"/>
    <w:rsid w:val="00750262"/>
    <w:rsid w:val="00757007"/>
    <w:rsid w:val="00760DD7"/>
    <w:rsid w:val="00762A9A"/>
    <w:rsid w:val="00766D8B"/>
    <w:rsid w:val="00767160"/>
    <w:rsid w:val="007714F1"/>
    <w:rsid w:val="00773462"/>
    <w:rsid w:val="0078096E"/>
    <w:rsid w:val="00790CF5"/>
    <w:rsid w:val="00795A2A"/>
    <w:rsid w:val="0079642C"/>
    <w:rsid w:val="007B2CCD"/>
    <w:rsid w:val="007C6A31"/>
    <w:rsid w:val="007D7556"/>
    <w:rsid w:val="007E1FB7"/>
    <w:rsid w:val="007E2671"/>
    <w:rsid w:val="007E3B34"/>
    <w:rsid w:val="00805468"/>
    <w:rsid w:val="00822DB3"/>
    <w:rsid w:val="00825C8D"/>
    <w:rsid w:val="00827614"/>
    <w:rsid w:val="00831675"/>
    <w:rsid w:val="008325A6"/>
    <w:rsid w:val="008359A2"/>
    <w:rsid w:val="00835B64"/>
    <w:rsid w:val="00835D5D"/>
    <w:rsid w:val="00840A61"/>
    <w:rsid w:val="00842295"/>
    <w:rsid w:val="008430C7"/>
    <w:rsid w:val="00845577"/>
    <w:rsid w:val="00853C07"/>
    <w:rsid w:val="00856939"/>
    <w:rsid w:val="008576DE"/>
    <w:rsid w:val="0086228C"/>
    <w:rsid w:val="008675DE"/>
    <w:rsid w:val="008735B0"/>
    <w:rsid w:val="008749C0"/>
    <w:rsid w:val="00884CDC"/>
    <w:rsid w:val="00887ADA"/>
    <w:rsid w:val="00892B71"/>
    <w:rsid w:val="0089481F"/>
    <w:rsid w:val="00897463"/>
    <w:rsid w:val="008A5A45"/>
    <w:rsid w:val="008C14C4"/>
    <w:rsid w:val="008C2716"/>
    <w:rsid w:val="008C4DF5"/>
    <w:rsid w:val="008D6858"/>
    <w:rsid w:val="008E28B1"/>
    <w:rsid w:val="008E4D87"/>
    <w:rsid w:val="008F340D"/>
    <w:rsid w:val="008F5291"/>
    <w:rsid w:val="00901EA9"/>
    <w:rsid w:val="009038E6"/>
    <w:rsid w:val="009078A4"/>
    <w:rsid w:val="00907A5D"/>
    <w:rsid w:val="00914D11"/>
    <w:rsid w:val="00922499"/>
    <w:rsid w:val="00922BEB"/>
    <w:rsid w:val="00925150"/>
    <w:rsid w:val="009269EB"/>
    <w:rsid w:val="00940E26"/>
    <w:rsid w:val="009430F4"/>
    <w:rsid w:val="00943473"/>
    <w:rsid w:val="00943ED1"/>
    <w:rsid w:val="009511F8"/>
    <w:rsid w:val="0095613C"/>
    <w:rsid w:val="00957D26"/>
    <w:rsid w:val="0096002E"/>
    <w:rsid w:val="0096189D"/>
    <w:rsid w:val="009674ED"/>
    <w:rsid w:val="0097237B"/>
    <w:rsid w:val="00974216"/>
    <w:rsid w:val="00981E2E"/>
    <w:rsid w:val="009910EE"/>
    <w:rsid w:val="00992B98"/>
    <w:rsid w:val="00993663"/>
    <w:rsid w:val="009A316D"/>
    <w:rsid w:val="009B3E51"/>
    <w:rsid w:val="009B4E13"/>
    <w:rsid w:val="009D491D"/>
    <w:rsid w:val="009D7BD3"/>
    <w:rsid w:val="009E199E"/>
    <w:rsid w:val="009E2529"/>
    <w:rsid w:val="009E540E"/>
    <w:rsid w:val="00A030D7"/>
    <w:rsid w:val="00A059CC"/>
    <w:rsid w:val="00A072E7"/>
    <w:rsid w:val="00A0777F"/>
    <w:rsid w:val="00A1713D"/>
    <w:rsid w:val="00A236BC"/>
    <w:rsid w:val="00A23F66"/>
    <w:rsid w:val="00A2551B"/>
    <w:rsid w:val="00A26893"/>
    <w:rsid w:val="00A279A2"/>
    <w:rsid w:val="00A3333F"/>
    <w:rsid w:val="00A338FC"/>
    <w:rsid w:val="00A50335"/>
    <w:rsid w:val="00A526C9"/>
    <w:rsid w:val="00A52BB5"/>
    <w:rsid w:val="00A55007"/>
    <w:rsid w:val="00A620E6"/>
    <w:rsid w:val="00A65AD4"/>
    <w:rsid w:val="00A65E4D"/>
    <w:rsid w:val="00A66F94"/>
    <w:rsid w:val="00A81468"/>
    <w:rsid w:val="00A82229"/>
    <w:rsid w:val="00A910FC"/>
    <w:rsid w:val="00AA0FFA"/>
    <w:rsid w:val="00AA6491"/>
    <w:rsid w:val="00AA6C27"/>
    <w:rsid w:val="00AC2FFF"/>
    <w:rsid w:val="00AD05C1"/>
    <w:rsid w:val="00AD337A"/>
    <w:rsid w:val="00AF0D60"/>
    <w:rsid w:val="00AF2DE9"/>
    <w:rsid w:val="00B12258"/>
    <w:rsid w:val="00B1363F"/>
    <w:rsid w:val="00B31402"/>
    <w:rsid w:val="00B34D66"/>
    <w:rsid w:val="00B42499"/>
    <w:rsid w:val="00B42FE7"/>
    <w:rsid w:val="00B50723"/>
    <w:rsid w:val="00B51BEA"/>
    <w:rsid w:val="00B65C97"/>
    <w:rsid w:val="00B77D9B"/>
    <w:rsid w:val="00B82D55"/>
    <w:rsid w:val="00B90406"/>
    <w:rsid w:val="00B929BD"/>
    <w:rsid w:val="00B92DCF"/>
    <w:rsid w:val="00B957C3"/>
    <w:rsid w:val="00BA41CB"/>
    <w:rsid w:val="00BA6625"/>
    <w:rsid w:val="00BB1219"/>
    <w:rsid w:val="00BD3115"/>
    <w:rsid w:val="00BD5A53"/>
    <w:rsid w:val="00BE7677"/>
    <w:rsid w:val="00BF636F"/>
    <w:rsid w:val="00BF66F0"/>
    <w:rsid w:val="00C02486"/>
    <w:rsid w:val="00C1555B"/>
    <w:rsid w:val="00C2496E"/>
    <w:rsid w:val="00C259C2"/>
    <w:rsid w:val="00C27029"/>
    <w:rsid w:val="00C272A1"/>
    <w:rsid w:val="00C27B3C"/>
    <w:rsid w:val="00C34C9B"/>
    <w:rsid w:val="00C4255C"/>
    <w:rsid w:val="00C425F8"/>
    <w:rsid w:val="00C66867"/>
    <w:rsid w:val="00C750AC"/>
    <w:rsid w:val="00CB52D7"/>
    <w:rsid w:val="00CB75F5"/>
    <w:rsid w:val="00CB7E16"/>
    <w:rsid w:val="00CD259B"/>
    <w:rsid w:val="00CE0B8F"/>
    <w:rsid w:val="00CE584E"/>
    <w:rsid w:val="00CF2D77"/>
    <w:rsid w:val="00CF3421"/>
    <w:rsid w:val="00D0065C"/>
    <w:rsid w:val="00D032D3"/>
    <w:rsid w:val="00D03E24"/>
    <w:rsid w:val="00D0681A"/>
    <w:rsid w:val="00D11D69"/>
    <w:rsid w:val="00D13E63"/>
    <w:rsid w:val="00D153A4"/>
    <w:rsid w:val="00D21CBC"/>
    <w:rsid w:val="00D257D7"/>
    <w:rsid w:val="00D2689E"/>
    <w:rsid w:val="00D27C94"/>
    <w:rsid w:val="00D31EEB"/>
    <w:rsid w:val="00D345BB"/>
    <w:rsid w:val="00D432D5"/>
    <w:rsid w:val="00D4334D"/>
    <w:rsid w:val="00D44DC8"/>
    <w:rsid w:val="00D4571C"/>
    <w:rsid w:val="00D4778A"/>
    <w:rsid w:val="00D545F0"/>
    <w:rsid w:val="00D60269"/>
    <w:rsid w:val="00D615C5"/>
    <w:rsid w:val="00D6198D"/>
    <w:rsid w:val="00D63F5C"/>
    <w:rsid w:val="00D65EED"/>
    <w:rsid w:val="00D7065D"/>
    <w:rsid w:val="00D7410F"/>
    <w:rsid w:val="00D80D13"/>
    <w:rsid w:val="00D8202C"/>
    <w:rsid w:val="00D86A0A"/>
    <w:rsid w:val="00D909F1"/>
    <w:rsid w:val="00D96B9A"/>
    <w:rsid w:val="00DA3F46"/>
    <w:rsid w:val="00DA47B0"/>
    <w:rsid w:val="00DA5968"/>
    <w:rsid w:val="00DA7047"/>
    <w:rsid w:val="00DB4367"/>
    <w:rsid w:val="00DC0D76"/>
    <w:rsid w:val="00DC24D3"/>
    <w:rsid w:val="00DC2DC6"/>
    <w:rsid w:val="00DC3C90"/>
    <w:rsid w:val="00DC42BE"/>
    <w:rsid w:val="00DC4443"/>
    <w:rsid w:val="00DD2FF0"/>
    <w:rsid w:val="00DD393C"/>
    <w:rsid w:val="00DD5F8A"/>
    <w:rsid w:val="00DE35A2"/>
    <w:rsid w:val="00DF1AD7"/>
    <w:rsid w:val="00DF52EE"/>
    <w:rsid w:val="00DF5584"/>
    <w:rsid w:val="00E00EF3"/>
    <w:rsid w:val="00E1181B"/>
    <w:rsid w:val="00E12B6D"/>
    <w:rsid w:val="00E16CF4"/>
    <w:rsid w:val="00E174B3"/>
    <w:rsid w:val="00E238AB"/>
    <w:rsid w:val="00E26C4C"/>
    <w:rsid w:val="00E31318"/>
    <w:rsid w:val="00E535DE"/>
    <w:rsid w:val="00E662AC"/>
    <w:rsid w:val="00E8134A"/>
    <w:rsid w:val="00E95F03"/>
    <w:rsid w:val="00E96F63"/>
    <w:rsid w:val="00EA23A4"/>
    <w:rsid w:val="00EB1B51"/>
    <w:rsid w:val="00EB286C"/>
    <w:rsid w:val="00ED16D3"/>
    <w:rsid w:val="00ED715D"/>
    <w:rsid w:val="00EE2BFD"/>
    <w:rsid w:val="00EE70A2"/>
    <w:rsid w:val="00EF59E2"/>
    <w:rsid w:val="00F009C9"/>
    <w:rsid w:val="00F04344"/>
    <w:rsid w:val="00F10593"/>
    <w:rsid w:val="00F12C26"/>
    <w:rsid w:val="00F238DE"/>
    <w:rsid w:val="00F253BB"/>
    <w:rsid w:val="00F30C51"/>
    <w:rsid w:val="00F34309"/>
    <w:rsid w:val="00F40D17"/>
    <w:rsid w:val="00F4444E"/>
    <w:rsid w:val="00F47694"/>
    <w:rsid w:val="00F47D7E"/>
    <w:rsid w:val="00F520FF"/>
    <w:rsid w:val="00F57B11"/>
    <w:rsid w:val="00F61395"/>
    <w:rsid w:val="00F619A4"/>
    <w:rsid w:val="00F6329A"/>
    <w:rsid w:val="00F67189"/>
    <w:rsid w:val="00F71CEF"/>
    <w:rsid w:val="00F732C6"/>
    <w:rsid w:val="00F74F2D"/>
    <w:rsid w:val="00F82D34"/>
    <w:rsid w:val="00F84E28"/>
    <w:rsid w:val="00F907D3"/>
    <w:rsid w:val="00F97D92"/>
    <w:rsid w:val="00FA0CD4"/>
    <w:rsid w:val="00FA1B02"/>
    <w:rsid w:val="00FA78C2"/>
    <w:rsid w:val="00FB0912"/>
    <w:rsid w:val="00FD7B40"/>
    <w:rsid w:val="00FD7D1B"/>
    <w:rsid w:val="00FE1012"/>
    <w:rsid w:val="00FF352A"/>
    <w:rsid w:val="00FF583F"/>
    <w:rsid w:val="00FF7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DF9B"/>
  <w15:chartTrackingRefBased/>
  <w15:docId w15:val="{04186861-C7B3-4D9A-BADD-4BE85E6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D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1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11A4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1A4C"/>
    <w:rPr>
      <w:rFonts w:ascii="Segoe UI" w:hAnsi="Segoe UI" w:cs="Segoe UI"/>
      <w:sz w:val="18"/>
      <w:szCs w:val="18"/>
    </w:rPr>
  </w:style>
  <w:style w:type="character" w:styleId="Refdecomentrio">
    <w:name w:val="annotation reference"/>
    <w:basedOn w:val="Fontepargpadro"/>
    <w:uiPriority w:val="99"/>
    <w:semiHidden/>
    <w:unhideWhenUsed/>
    <w:rsid w:val="003C1F2A"/>
    <w:rPr>
      <w:sz w:val="16"/>
      <w:szCs w:val="16"/>
    </w:rPr>
  </w:style>
  <w:style w:type="paragraph" w:styleId="Textodecomentrio">
    <w:name w:val="annotation text"/>
    <w:basedOn w:val="Normal"/>
    <w:link w:val="TextodecomentrioChar"/>
    <w:uiPriority w:val="99"/>
    <w:unhideWhenUsed/>
    <w:rsid w:val="003C1F2A"/>
    <w:pPr>
      <w:spacing w:line="240" w:lineRule="auto"/>
    </w:pPr>
    <w:rPr>
      <w:sz w:val="20"/>
      <w:szCs w:val="20"/>
    </w:rPr>
  </w:style>
  <w:style w:type="character" w:customStyle="1" w:styleId="TextodecomentrioChar">
    <w:name w:val="Texto de comentário Char"/>
    <w:basedOn w:val="Fontepargpadro"/>
    <w:link w:val="Textodecomentrio"/>
    <w:uiPriority w:val="99"/>
    <w:rsid w:val="003C1F2A"/>
    <w:rPr>
      <w:sz w:val="20"/>
      <w:szCs w:val="20"/>
    </w:rPr>
  </w:style>
  <w:style w:type="paragraph" w:styleId="Assuntodocomentrio">
    <w:name w:val="annotation subject"/>
    <w:basedOn w:val="Textodecomentrio"/>
    <w:next w:val="Textodecomentrio"/>
    <w:link w:val="AssuntodocomentrioChar"/>
    <w:uiPriority w:val="99"/>
    <w:semiHidden/>
    <w:unhideWhenUsed/>
    <w:rsid w:val="003C1F2A"/>
    <w:rPr>
      <w:b/>
      <w:bCs/>
    </w:rPr>
  </w:style>
  <w:style w:type="character" w:customStyle="1" w:styleId="AssuntodocomentrioChar">
    <w:name w:val="Assunto do comentário Char"/>
    <w:basedOn w:val="TextodecomentrioChar"/>
    <w:link w:val="Assuntodocomentrio"/>
    <w:uiPriority w:val="99"/>
    <w:semiHidden/>
    <w:rsid w:val="003C1F2A"/>
    <w:rPr>
      <w:b/>
      <w:bCs/>
      <w:sz w:val="20"/>
      <w:szCs w:val="20"/>
    </w:rPr>
  </w:style>
  <w:style w:type="paragraph" w:styleId="PargrafodaLista">
    <w:name w:val="List Paragraph"/>
    <w:basedOn w:val="Normal"/>
    <w:uiPriority w:val="34"/>
    <w:qFormat/>
    <w:rsid w:val="002E69B4"/>
    <w:pPr>
      <w:ind w:left="720"/>
      <w:contextualSpacing/>
    </w:pPr>
  </w:style>
  <w:style w:type="paragraph" w:customStyle="1" w:styleId="Default">
    <w:name w:val="Default"/>
    <w:rsid w:val="00B12258"/>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1B7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44</Pages>
  <Words>12770</Words>
  <Characters>68958</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de Almeida Franca</dc:creator>
  <cp:keywords/>
  <dc:description/>
  <cp:lastModifiedBy>Victor Franca</cp:lastModifiedBy>
  <cp:revision>2</cp:revision>
  <cp:lastPrinted>2020-09-16T17:30:00Z</cp:lastPrinted>
  <dcterms:created xsi:type="dcterms:W3CDTF">2020-09-17T01:01:00Z</dcterms:created>
  <dcterms:modified xsi:type="dcterms:W3CDTF">2020-09-17T01:01:00Z</dcterms:modified>
</cp:coreProperties>
</file>