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4CBD" w14:textId="77777777" w:rsidR="00760BE5" w:rsidRPr="00EC5A52" w:rsidRDefault="00760BE5" w:rsidP="00760BE5">
      <w:pPr>
        <w:jc w:val="center"/>
        <w:rPr>
          <w:rFonts w:asciiTheme="minorHAnsi" w:hAnsiTheme="minorHAnsi"/>
          <w:b/>
          <w:bCs/>
          <w:sz w:val="24"/>
          <w:szCs w:val="24"/>
        </w:rPr>
      </w:pPr>
      <w:r w:rsidRPr="00EC5A52">
        <w:rPr>
          <w:rFonts w:asciiTheme="minorHAnsi" w:hAnsiTheme="minorHAnsi"/>
          <w:b/>
          <w:bCs/>
          <w:sz w:val="24"/>
          <w:szCs w:val="24"/>
        </w:rPr>
        <w:t>QUADRO DE SUGESTÕES</w:t>
      </w:r>
    </w:p>
    <w:p w14:paraId="3A27B6E4" w14:textId="77777777" w:rsidR="00760BE5" w:rsidRPr="00EC5A52" w:rsidRDefault="00760BE5" w:rsidP="00760BE5">
      <w:pPr>
        <w:jc w:val="center"/>
        <w:rPr>
          <w:rFonts w:asciiTheme="minorHAnsi" w:hAnsiTheme="minorHAnsi"/>
          <w:b/>
          <w:bCs/>
          <w:sz w:val="24"/>
          <w:szCs w:val="24"/>
        </w:rPr>
      </w:pPr>
    </w:p>
    <w:tbl>
      <w:tblPr>
        <w:tblStyle w:val="Tabelacomgrade"/>
        <w:tblW w:w="15735" w:type="dxa"/>
        <w:tblInd w:w="-998" w:type="dxa"/>
        <w:tblLook w:val="04A0" w:firstRow="1" w:lastRow="0" w:firstColumn="1" w:lastColumn="0" w:noHBand="0" w:noVBand="1"/>
      </w:tblPr>
      <w:tblGrid>
        <w:gridCol w:w="4112"/>
        <w:gridCol w:w="5528"/>
        <w:gridCol w:w="6095"/>
      </w:tblGrid>
      <w:tr w:rsidR="00760BE5" w:rsidRPr="00EC5A52" w14:paraId="480A8673" w14:textId="77777777" w:rsidTr="002E4545">
        <w:trPr>
          <w:trHeight w:hRule="exact" w:val="340"/>
        </w:trPr>
        <w:tc>
          <w:tcPr>
            <w:tcW w:w="15735" w:type="dxa"/>
            <w:gridSpan w:val="3"/>
          </w:tcPr>
          <w:p w14:paraId="20A02691" w14:textId="77777777" w:rsidR="00760BE5" w:rsidRPr="00EC5A52" w:rsidRDefault="00760BE5" w:rsidP="002E4545">
            <w:pPr>
              <w:autoSpaceDE w:val="0"/>
              <w:autoSpaceDN w:val="0"/>
              <w:adjustRightInd w:val="0"/>
              <w:jc w:val="center"/>
              <w:rPr>
                <w:rFonts w:asciiTheme="minorHAnsi" w:eastAsiaTheme="minorHAnsi" w:hAnsiTheme="minorHAnsi" w:cs="Times-Bold"/>
                <w:b/>
                <w:bCs/>
                <w:sz w:val="24"/>
                <w:szCs w:val="24"/>
                <w:lang w:eastAsia="en-US"/>
              </w:rPr>
            </w:pPr>
            <w:r w:rsidRPr="00EC5A52">
              <w:rPr>
                <w:rFonts w:asciiTheme="minorHAnsi" w:eastAsiaTheme="minorHAnsi" w:hAnsiTheme="minorHAnsi" w:cs="Times-Bold"/>
                <w:b/>
                <w:bCs/>
                <w:sz w:val="24"/>
                <w:szCs w:val="24"/>
                <w:lang w:eastAsia="en-US"/>
              </w:rPr>
              <w:t>QUADRO PADRONIZADO PARA APRESENTAÇÃO DE SUGESTÕES E COMENTÁRIOS</w:t>
            </w:r>
          </w:p>
          <w:p w14:paraId="3AF44512" w14:textId="77777777" w:rsidR="00760BE5" w:rsidRPr="00EC5A52" w:rsidRDefault="00760BE5" w:rsidP="002E4545">
            <w:pPr>
              <w:jc w:val="center"/>
              <w:rPr>
                <w:rFonts w:asciiTheme="minorHAnsi" w:hAnsiTheme="minorHAnsi"/>
                <w:b/>
                <w:bCs/>
                <w:sz w:val="24"/>
                <w:szCs w:val="24"/>
              </w:rPr>
            </w:pPr>
          </w:p>
        </w:tc>
      </w:tr>
      <w:tr w:rsidR="00760BE5" w:rsidRPr="00EC5A52" w14:paraId="5B113872" w14:textId="77777777" w:rsidTr="002E4545">
        <w:trPr>
          <w:trHeight w:hRule="exact" w:val="567"/>
        </w:trPr>
        <w:tc>
          <w:tcPr>
            <w:tcW w:w="15735" w:type="dxa"/>
            <w:gridSpan w:val="3"/>
            <w:vAlign w:val="center"/>
          </w:tcPr>
          <w:p w14:paraId="56D4CB7C" w14:textId="77777777" w:rsidR="00760BE5" w:rsidRPr="00EC5A52" w:rsidRDefault="00760BE5" w:rsidP="002E4545">
            <w:pPr>
              <w:autoSpaceDE w:val="0"/>
              <w:autoSpaceDN w:val="0"/>
              <w:adjustRightInd w:val="0"/>
              <w:rPr>
                <w:rFonts w:asciiTheme="minorHAnsi" w:eastAsiaTheme="minorHAnsi" w:hAnsiTheme="minorHAnsi" w:cs="Times-Roman"/>
                <w:sz w:val="24"/>
                <w:szCs w:val="24"/>
                <w:lang w:eastAsia="en-US"/>
              </w:rPr>
            </w:pPr>
            <w:r w:rsidRPr="00EC5A52">
              <w:rPr>
                <w:rFonts w:asciiTheme="minorHAnsi" w:eastAsiaTheme="minorHAnsi" w:hAnsiTheme="minorHAnsi" w:cs="Times-Roman"/>
                <w:sz w:val="24"/>
                <w:szCs w:val="24"/>
                <w:lang w:eastAsia="en-US"/>
              </w:rPr>
              <w:t>Remetente:</w:t>
            </w:r>
          </w:p>
          <w:p w14:paraId="3C8F287E" w14:textId="77777777" w:rsidR="00760BE5" w:rsidRPr="00EC5A52" w:rsidRDefault="00760BE5" w:rsidP="002E4545">
            <w:pPr>
              <w:rPr>
                <w:rFonts w:asciiTheme="minorHAnsi" w:hAnsiTheme="minorHAnsi"/>
                <w:b/>
                <w:bCs/>
                <w:sz w:val="24"/>
                <w:szCs w:val="24"/>
              </w:rPr>
            </w:pPr>
            <w:r w:rsidRPr="00EC5A52">
              <w:rPr>
                <w:rFonts w:asciiTheme="minorHAnsi" w:eastAsiaTheme="minorHAnsi" w:hAnsiTheme="minorHAnsi" w:cs="Times-Roman"/>
                <w:sz w:val="24"/>
                <w:szCs w:val="24"/>
                <w:lang w:eastAsia="en-US"/>
              </w:rPr>
              <w:t>Signatário:</w:t>
            </w:r>
          </w:p>
        </w:tc>
      </w:tr>
      <w:tr w:rsidR="00760BE5" w:rsidRPr="00EC5A52" w14:paraId="0A2352E6" w14:textId="77777777" w:rsidTr="002E4545">
        <w:trPr>
          <w:trHeight w:hRule="exact" w:val="284"/>
        </w:trPr>
        <w:tc>
          <w:tcPr>
            <w:tcW w:w="4112" w:type="dxa"/>
          </w:tcPr>
          <w:p w14:paraId="3EAF62FA" w14:textId="77777777" w:rsidR="00760BE5" w:rsidRPr="00EC5A52" w:rsidRDefault="00760BE5" w:rsidP="002E4545">
            <w:pPr>
              <w:jc w:val="center"/>
              <w:rPr>
                <w:rFonts w:asciiTheme="minorHAnsi" w:hAnsiTheme="minorHAnsi"/>
                <w:b/>
                <w:bCs/>
                <w:sz w:val="24"/>
                <w:szCs w:val="24"/>
              </w:rPr>
            </w:pPr>
            <w:r w:rsidRPr="00EC5A52">
              <w:rPr>
                <w:rFonts w:asciiTheme="minorHAnsi" w:hAnsiTheme="minorHAnsi"/>
                <w:b/>
                <w:bCs/>
                <w:sz w:val="24"/>
                <w:szCs w:val="24"/>
              </w:rPr>
              <w:t>MINUTA</w:t>
            </w:r>
          </w:p>
        </w:tc>
        <w:tc>
          <w:tcPr>
            <w:tcW w:w="5528" w:type="dxa"/>
          </w:tcPr>
          <w:p w14:paraId="6974EA6F" w14:textId="77777777" w:rsidR="00760BE5" w:rsidRPr="00EC5A52" w:rsidRDefault="00760BE5" w:rsidP="002E4545">
            <w:pPr>
              <w:jc w:val="center"/>
              <w:rPr>
                <w:rFonts w:asciiTheme="minorHAnsi" w:hAnsiTheme="minorHAnsi"/>
                <w:b/>
                <w:bCs/>
                <w:sz w:val="24"/>
                <w:szCs w:val="24"/>
              </w:rPr>
            </w:pPr>
            <w:r w:rsidRPr="00EC5A52">
              <w:rPr>
                <w:rFonts w:asciiTheme="minorHAnsi" w:hAnsiTheme="minorHAnsi"/>
                <w:b/>
                <w:bCs/>
                <w:sz w:val="24"/>
                <w:szCs w:val="24"/>
              </w:rPr>
              <w:t>SUGESTÕES</w:t>
            </w:r>
          </w:p>
        </w:tc>
        <w:tc>
          <w:tcPr>
            <w:tcW w:w="6095" w:type="dxa"/>
          </w:tcPr>
          <w:p w14:paraId="45528774" w14:textId="77777777" w:rsidR="00760BE5" w:rsidRPr="00EC5A52" w:rsidRDefault="00760BE5" w:rsidP="002E4545">
            <w:pPr>
              <w:jc w:val="center"/>
              <w:rPr>
                <w:rFonts w:asciiTheme="minorHAnsi" w:hAnsiTheme="minorHAnsi"/>
                <w:b/>
                <w:bCs/>
                <w:sz w:val="24"/>
                <w:szCs w:val="24"/>
              </w:rPr>
            </w:pPr>
            <w:r w:rsidRPr="00EC5A52">
              <w:rPr>
                <w:rFonts w:asciiTheme="minorHAnsi" w:hAnsiTheme="minorHAnsi"/>
                <w:b/>
                <w:bCs/>
                <w:sz w:val="24"/>
                <w:szCs w:val="24"/>
              </w:rPr>
              <w:t>JUSTIFICATIVAS</w:t>
            </w:r>
          </w:p>
        </w:tc>
      </w:tr>
      <w:tr w:rsidR="00A9379E" w:rsidRPr="00EC5A52" w14:paraId="1B76024A" w14:textId="77777777" w:rsidTr="00A9379E">
        <w:trPr>
          <w:trHeight w:val="862"/>
        </w:trPr>
        <w:tc>
          <w:tcPr>
            <w:tcW w:w="4112" w:type="dxa"/>
          </w:tcPr>
          <w:p w14:paraId="082FE84C" w14:textId="77777777" w:rsidR="00A9379E" w:rsidRPr="00EC5A52" w:rsidRDefault="00EC5A52" w:rsidP="00EC5A52">
            <w:pPr>
              <w:jc w:val="center"/>
              <w:rPr>
                <w:rFonts w:asciiTheme="minorHAnsi" w:hAnsiTheme="minorHAnsi"/>
                <w:b/>
                <w:bCs/>
                <w:sz w:val="24"/>
                <w:szCs w:val="24"/>
              </w:rPr>
            </w:pPr>
            <w:r w:rsidRPr="00EC5A52">
              <w:rPr>
                <w:rFonts w:asciiTheme="minorHAnsi" w:hAnsiTheme="minorHAnsi"/>
                <w:b/>
                <w:bCs/>
                <w:sz w:val="24"/>
                <w:szCs w:val="24"/>
              </w:rPr>
              <w:t>CIRCULAR SUSEP</w:t>
            </w:r>
            <w:r w:rsidR="00A9379E" w:rsidRPr="00EC5A52">
              <w:rPr>
                <w:rFonts w:asciiTheme="minorHAnsi" w:hAnsiTheme="minorHAnsi"/>
                <w:b/>
                <w:bCs/>
                <w:sz w:val="24"/>
                <w:szCs w:val="24"/>
              </w:rPr>
              <w:t xml:space="preserve"> N.º</w:t>
            </w:r>
            <w:r w:rsidR="00760BE5" w:rsidRPr="00EC5A52">
              <w:rPr>
                <w:rFonts w:asciiTheme="minorHAnsi" w:hAnsiTheme="minorHAnsi"/>
                <w:b/>
                <w:bCs/>
                <w:sz w:val="24"/>
                <w:szCs w:val="24"/>
              </w:rPr>
              <w:t xml:space="preserve">___, </w:t>
            </w:r>
            <w:r w:rsidR="00A9379E" w:rsidRPr="00EC5A52">
              <w:rPr>
                <w:rFonts w:asciiTheme="minorHAnsi" w:hAnsiTheme="minorHAnsi"/>
                <w:b/>
                <w:bCs/>
                <w:sz w:val="24"/>
                <w:szCs w:val="24"/>
              </w:rPr>
              <w:t xml:space="preserve">DE </w:t>
            </w:r>
            <w:r w:rsidR="00760BE5" w:rsidRPr="00EC5A52">
              <w:rPr>
                <w:rFonts w:asciiTheme="minorHAnsi" w:hAnsiTheme="minorHAnsi"/>
                <w:b/>
                <w:bCs/>
                <w:sz w:val="24"/>
                <w:szCs w:val="24"/>
              </w:rPr>
              <w:t>____</w:t>
            </w:r>
            <w:r w:rsidR="00A9379E" w:rsidRPr="00EC5A52">
              <w:rPr>
                <w:rFonts w:asciiTheme="minorHAnsi" w:hAnsiTheme="minorHAnsi"/>
                <w:b/>
                <w:bCs/>
                <w:sz w:val="24"/>
                <w:szCs w:val="24"/>
              </w:rPr>
              <w:t>.</w:t>
            </w:r>
          </w:p>
        </w:tc>
        <w:tc>
          <w:tcPr>
            <w:tcW w:w="5528" w:type="dxa"/>
          </w:tcPr>
          <w:p w14:paraId="30EF5B91" w14:textId="77777777" w:rsidR="00A9379E" w:rsidRPr="00EC5A52" w:rsidRDefault="00A9379E" w:rsidP="006114A5">
            <w:pPr>
              <w:jc w:val="center"/>
              <w:rPr>
                <w:rFonts w:asciiTheme="minorHAnsi" w:hAnsiTheme="minorHAnsi"/>
                <w:b/>
                <w:bCs/>
                <w:sz w:val="24"/>
                <w:szCs w:val="24"/>
              </w:rPr>
            </w:pPr>
          </w:p>
        </w:tc>
        <w:tc>
          <w:tcPr>
            <w:tcW w:w="6095" w:type="dxa"/>
          </w:tcPr>
          <w:p w14:paraId="699886BD" w14:textId="77777777" w:rsidR="00A9379E" w:rsidRPr="00EC5A52" w:rsidRDefault="00A9379E" w:rsidP="006114A5">
            <w:pPr>
              <w:jc w:val="center"/>
              <w:rPr>
                <w:rFonts w:asciiTheme="minorHAnsi" w:hAnsiTheme="minorHAnsi"/>
                <w:b/>
                <w:bCs/>
                <w:sz w:val="24"/>
                <w:szCs w:val="24"/>
              </w:rPr>
            </w:pPr>
          </w:p>
        </w:tc>
      </w:tr>
      <w:tr w:rsidR="00257EB8" w:rsidRPr="00EC5A52" w14:paraId="4613EA22" w14:textId="77777777" w:rsidTr="000B3AEC">
        <w:trPr>
          <w:trHeight w:val="2098"/>
        </w:trPr>
        <w:tc>
          <w:tcPr>
            <w:tcW w:w="4112" w:type="dxa"/>
          </w:tcPr>
          <w:p w14:paraId="19428D81" w14:textId="77777777" w:rsidR="005E19AE" w:rsidRPr="00EC5A52" w:rsidRDefault="00790596" w:rsidP="005E19AE">
            <w:pPr>
              <w:pStyle w:val="textojustificadorecuoprimeiralinha"/>
              <w:spacing w:before="120" w:beforeAutospacing="0" w:after="120" w:afterAutospacing="0"/>
              <w:ind w:left="120" w:right="120"/>
              <w:jc w:val="both"/>
              <w:rPr>
                <w:rFonts w:asciiTheme="minorHAnsi" w:hAnsiTheme="minorHAnsi"/>
                <w:bCs/>
                <w:color w:val="000000"/>
              </w:rPr>
            </w:pPr>
            <w:r>
              <w:rPr>
                <w:rFonts w:ascii="Calibri" w:hAnsi="Calibri" w:cs="Calibri"/>
                <w:color w:val="000000"/>
                <w:sz w:val="22"/>
                <w:szCs w:val="22"/>
              </w:rPr>
              <w:t>Altera a Circular SUSEP nº 599, de 30 de março de 2020.</w:t>
            </w:r>
          </w:p>
        </w:tc>
        <w:tc>
          <w:tcPr>
            <w:tcW w:w="5528" w:type="dxa"/>
          </w:tcPr>
          <w:p w14:paraId="293B3F51" w14:textId="77777777" w:rsidR="00257EB8" w:rsidRPr="00EC5A52" w:rsidRDefault="00257EB8" w:rsidP="00273093">
            <w:pPr>
              <w:jc w:val="center"/>
              <w:rPr>
                <w:rFonts w:asciiTheme="minorHAnsi" w:hAnsiTheme="minorHAnsi"/>
                <w:b/>
                <w:bCs/>
                <w:sz w:val="24"/>
                <w:szCs w:val="24"/>
              </w:rPr>
            </w:pPr>
          </w:p>
        </w:tc>
        <w:tc>
          <w:tcPr>
            <w:tcW w:w="6095" w:type="dxa"/>
          </w:tcPr>
          <w:p w14:paraId="60F8DBC4" w14:textId="77777777" w:rsidR="00257EB8" w:rsidRPr="00EC5A52" w:rsidRDefault="00257EB8" w:rsidP="00273093">
            <w:pPr>
              <w:jc w:val="center"/>
              <w:rPr>
                <w:rFonts w:asciiTheme="minorHAnsi" w:hAnsiTheme="minorHAnsi"/>
                <w:b/>
                <w:bCs/>
                <w:sz w:val="24"/>
                <w:szCs w:val="24"/>
              </w:rPr>
            </w:pPr>
          </w:p>
        </w:tc>
      </w:tr>
      <w:tr w:rsidR="00257EB8" w:rsidRPr="00EC5A52" w14:paraId="22B5D5A6" w14:textId="77777777" w:rsidTr="000B3AEC">
        <w:trPr>
          <w:trHeight w:val="2098"/>
        </w:trPr>
        <w:tc>
          <w:tcPr>
            <w:tcW w:w="4112" w:type="dxa"/>
          </w:tcPr>
          <w:p w14:paraId="050A04D4" w14:textId="77777777" w:rsidR="00257EB8" w:rsidRPr="00EC5A52" w:rsidRDefault="00790596" w:rsidP="00543802">
            <w:pPr>
              <w:pStyle w:val="textojustificadorecuoprimeiralinha"/>
              <w:spacing w:before="120" w:beforeAutospacing="0" w:after="120" w:afterAutospacing="0"/>
              <w:ind w:left="120" w:right="120"/>
              <w:jc w:val="both"/>
              <w:rPr>
                <w:rFonts w:asciiTheme="minorHAnsi" w:hAnsiTheme="minorHAnsi"/>
                <w:b/>
                <w:bCs/>
                <w:color w:val="000000"/>
              </w:rPr>
            </w:pPr>
            <w:r>
              <w:rPr>
                <w:rFonts w:ascii="Calibri" w:hAnsi="Calibri" w:cs="Calibri"/>
                <w:b/>
                <w:bCs/>
                <w:color w:val="000000"/>
                <w:sz w:val="22"/>
                <w:szCs w:val="22"/>
              </w:rPr>
              <w:t>O SUPERINTENDENTE DA SUPERINTENDÊNCIA DE SEGUROS PRIVADOS -</w:t>
            </w:r>
            <w:r>
              <w:rPr>
                <w:rStyle w:val="Forte"/>
                <w:rFonts w:ascii="Calibri" w:hAnsi="Calibri" w:cs="Calibri"/>
                <w:color w:val="000000"/>
                <w:sz w:val="22"/>
                <w:szCs w:val="22"/>
              </w:rPr>
              <w:t> Susep</w:t>
            </w:r>
            <w:r>
              <w:rPr>
                <w:rFonts w:ascii="Calibri" w:hAnsi="Calibri" w:cs="Calibri"/>
                <w:color w:val="000000"/>
                <w:sz w:val="22"/>
                <w:szCs w:val="22"/>
              </w:rPr>
              <w:t>, no uso das competências que lhe foram delegadas nos termos da alínea “b” do art. 36 do Decreto-Lei nº 73, de 21 de novembro de 1966; do parágrafo único do art. 3º da Lei Complementar nº 126, de 15 de janeiro de 2007; do § 2º do art. 3º do Decreto-Lei nº 261, de 28 de fevereiro de 1967; e do art. 74 da Lei Complementar nº 109, de 29 de maio de 2001, e considerando o que consta o processo Susep nº 15414.633470/2019-88,</w:t>
            </w:r>
          </w:p>
        </w:tc>
        <w:tc>
          <w:tcPr>
            <w:tcW w:w="5528" w:type="dxa"/>
          </w:tcPr>
          <w:p w14:paraId="6C67F0C3" w14:textId="77777777" w:rsidR="00257EB8" w:rsidRPr="00EC5A52" w:rsidRDefault="00257EB8" w:rsidP="00273093">
            <w:pPr>
              <w:jc w:val="center"/>
              <w:rPr>
                <w:rFonts w:asciiTheme="minorHAnsi" w:hAnsiTheme="minorHAnsi"/>
                <w:b/>
                <w:bCs/>
                <w:sz w:val="24"/>
                <w:szCs w:val="24"/>
              </w:rPr>
            </w:pPr>
          </w:p>
        </w:tc>
        <w:tc>
          <w:tcPr>
            <w:tcW w:w="6095" w:type="dxa"/>
          </w:tcPr>
          <w:p w14:paraId="6A8C4812" w14:textId="77777777" w:rsidR="00257EB8" w:rsidRPr="00EC5A52" w:rsidRDefault="00257EB8" w:rsidP="00273093">
            <w:pPr>
              <w:jc w:val="center"/>
              <w:rPr>
                <w:rFonts w:asciiTheme="minorHAnsi" w:hAnsiTheme="minorHAnsi"/>
                <w:b/>
                <w:bCs/>
                <w:sz w:val="24"/>
                <w:szCs w:val="24"/>
              </w:rPr>
            </w:pPr>
          </w:p>
        </w:tc>
      </w:tr>
      <w:tr w:rsidR="00257EB8" w:rsidRPr="00EC5A52" w14:paraId="3C553944" w14:textId="77777777" w:rsidTr="000B3AEC">
        <w:trPr>
          <w:trHeight w:val="2098"/>
        </w:trPr>
        <w:tc>
          <w:tcPr>
            <w:tcW w:w="4112" w:type="dxa"/>
          </w:tcPr>
          <w:p w14:paraId="34D2057E" w14:textId="77777777" w:rsidR="007E5E36" w:rsidRPr="00EC5A52" w:rsidRDefault="007E5E36" w:rsidP="007E5E36">
            <w:pPr>
              <w:pStyle w:val="textojustificado"/>
              <w:spacing w:before="120" w:beforeAutospacing="0" w:after="120" w:afterAutospacing="0"/>
              <w:ind w:left="120" w:right="120"/>
              <w:jc w:val="both"/>
              <w:rPr>
                <w:rFonts w:asciiTheme="minorHAnsi" w:hAnsiTheme="minorHAnsi"/>
                <w:color w:val="000000"/>
              </w:rPr>
            </w:pPr>
            <w:r w:rsidRPr="00EC5A52">
              <w:rPr>
                <w:rStyle w:val="Forte"/>
                <w:rFonts w:asciiTheme="minorHAnsi" w:hAnsiTheme="minorHAnsi"/>
                <w:color w:val="000000"/>
              </w:rPr>
              <w:t>RESOLVE</w:t>
            </w:r>
            <w:r w:rsidRPr="00EC5A52">
              <w:rPr>
                <w:rFonts w:asciiTheme="minorHAnsi" w:hAnsiTheme="minorHAnsi"/>
                <w:color w:val="000000"/>
              </w:rPr>
              <w:t>:</w:t>
            </w:r>
          </w:p>
          <w:p w14:paraId="7829717C" w14:textId="77777777" w:rsidR="00543802" w:rsidRPr="00EC5A52" w:rsidRDefault="00543802" w:rsidP="00543802">
            <w:pPr>
              <w:pStyle w:val="textojustificadorecuoprimeiralinha"/>
              <w:spacing w:before="120" w:beforeAutospacing="0" w:after="120" w:afterAutospacing="0"/>
              <w:ind w:left="119" w:right="119"/>
              <w:jc w:val="both"/>
              <w:rPr>
                <w:rFonts w:asciiTheme="minorHAnsi" w:hAnsiTheme="minorHAnsi"/>
                <w:b/>
                <w:bCs/>
                <w:color w:val="000000"/>
              </w:rPr>
            </w:pPr>
          </w:p>
        </w:tc>
        <w:tc>
          <w:tcPr>
            <w:tcW w:w="5528" w:type="dxa"/>
          </w:tcPr>
          <w:p w14:paraId="68F3A385" w14:textId="77777777" w:rsidR="00257EB8" w:rsidRPr="00EC5A52" w:rsidRDefault="00257EB8" w:rsidP="00273093">
            <w:pPr>
              <w:jc w:val="center"/>
              <w:rPr>
                <w:rFonts w:asciiTheme="minorHAnsi" w:hAnsiTheme="minorHAnsi"/>
                <w:b/>
                <w:bCs/>
                <w:sz w:val="24"/>
                <w:szCs w:val="24"/>
              </w:rPr>
            </w:pPr>
          </w:p>
        </w:tc>
        <w:tc>
          <w:tcPr>
            <w:tcW w:w="6095" w:type="dxa"/>
          </w:tcPr>
          <w:p w14:paraId="65D520B9" w14:textId="77777777" w:rsidR="00257EB8" w:rsidRPr="00EC5A52" w:rsidRDefault="00257EB8" w:rsidP="00273093">
            <w:pPr>
              <w:jc w:val="center"/>
              <w:rPr>
                <w:rFonts w:asciiTheme="minorHAnsi" w:hAnsiTheme="minorHAnsi"/>
                <w:b/>
                <w:bCs/>
                <w:sz w:val="24"/>
                <w:szCs w:val="24"/>
              </w:rPr>
            </w:pPr>
          </w:p>
        </w:tc>
      </w:tr>
      <w:tr w:rsidR="00543802" w:rsidRPr="00EC5A52" w14:paraId="5712A31F" w14:textId="77777777" w:rsidTr="000B3AEC">
        <w:trPr>
          <w:trHeight w:val="2098"/>
        </w:trPr>
        <w:tc>
          <w:tcPr>
            <w:tcW w:w="4112" w:type="dxa"/>
          </w:tcPr>
          <w:p w14:paraId="2C82BA4C" w14:textId="77777777" w:rsidR="00543802" w:rsidRPr="00EC5A52" w:rsidRDefault="00790596" w:rsidP="00790596">
            <w:pPr>
              <w:pStyle w:val="textocentralizadomaiusculasnegrito"/>
              <w:spacing w:before="120" w:beforeAutospacing="0" w:after="120" w:afterAutospacing="0"/>
              <w:ind w:left="119" w:right="119"/>
              <w:jc w:val="both"/>
              <w:rPr>
                <w:rFonts w:asciiTheme="minorHAnsi" w:hAnsiTheme="minorHAnsi"/>
                <w:b/>
                <w:bCs/>
                <w:caps/>
                <w:color w:val="000000"/>
              </w:rPr>
            </w:pPr>
            <w:r>
              <w:rPr>
                <w:rFonts w:asciiTheme="minorHAnsi" w:hAnsiTheme="minorHAnsi"/>
                <w:color w:val="000000"/>
              </w:rPr>
              <w:lastRenderedPageBreak/>
              <w:t xml:space="preserve">Art. 1º </w:t>
            </w:r>
            <w:r>
              <w:rPr>
                <w:rFonts w:ascii="Calibri" w:hAnsi="Calibri" w:cs="Calibri"/>
                <w:color w:val="000000"/>
                <w:sz w:val="22"/>
                <w:szCs w:val="22"/>
              </w:rPr>
              <w:t>A Circular Susep nº 599, de 30 de março de 2020, passa a vigorar com as seguintes alterações:</w:t>
            </w:r>
          </w:p>
        </w:tc>
        <w:tc>
          <w:tcPr>
            <w:tcW w:w="5528" w:type="dxa"/>
          </w:tcPr>
          <w:p w14:paraId="2E31D239" w14:textId="77777777" w:rsidR="00543802" w:rsidRPr="00EC5A52" w:rsidRDefault="00543802" w:rsidP="00273093">
            <w:pPr>
              <w:jc w:val="center"/>
              <w:rPr>
                <w:rFonts w:asciiTheme="minorHAnsi" w:hAnsiTheme="minorHAnsi"/>
                <w:b/>
                <w:bCs/>
                <w:sz w:val="24"/>
                <w:szCs w:val="24"/>
              </w:rPr>
            </w:pPr>
          </w:p>
        </w:tc>
        <w:tc>
          <w:tcPr>
            <w:tcW w:w="6095" w:type="dxa"/>
          </w:tcPr>
          <w:p w14:paraId="485A9BAA" w14:textId="77777777" w:rsidR="00543802" w:rsidRPr="00EC5A52" w:rsidRDefault="00543802" w:rsidP="00273093">
            <w:pPr>
              <w:jc w:val="center"/>
              <w:rPr>
                <w:rFonts w:asciiTheme="minorHAnsi" w:hAnsiTheme="minorHAnsi"/>
                <w:b/>
                <w:bCs/>
                <w:sz w:val="24"/>
                <w:szCs w:val="24"/>
              </w:rPr>
            </w:pPr>
          </w:p>
        </w:tc>
      </w:tr>
      <w:tr w:rsidR="00A9379E" w:rsidRPr="00EC5A52" w14:paraId="02867936" w14:textId="77777777" w:rsidTr="00D8148E">
        <w:trPr>
          <w:trHeight w:val="1988"/>
        </w:trPr>
        <w:tc>
          <w:tcPr>
            <w:tcW w:w="4112" w:type="dxa"/>
          </w:tcPr>
          <w:p w14:paraId="0108B85A" w14:textId="77777777" w:rsidR="00790596" w:rsidRPr="00790596" w:rsidRDefault="00D8148E" w:rsidP="00790596">
            <w:pPr>
              <w:spacing w:before="120" w:after="120"/>
              <w:ind w:left="119" w:right="120"/>
              <w:jc w:val="both"/>
              <w:rPr>
                <w:rFonts w:ascii="Calibri" w:hAnsi="Calibri" w:cs="Calibri"/>
                <w:color w:val="000000"/>
                <w:sz w:val="22"/>
                <w:szCs w:val="22"/>
              </w:rPr>
            </w:pPr>
            <w:r>
              <w:rPr>
                <w:rFonts w:ascii="Calibri" w:hAnsi="Calibri" w:cs="Calibri"/>
                <w:color w:val="000000"/>
                <w:sz w:val="22"/>
                <w:szCs w:val="22"/>
              </w:rPr>
              <w:t>“</w:t>
            </w:r>
            <w:r w:rsidR="00790596">
              <w:rPr>
                <w:rFonts w:ascii="Calibri" w:hAnsi="Calibri" w:cs="Calibri"/>
                <w:color w:val="000000"/>
                <w:sz w:val="22"/>
                <w:szCs w:val="22"/>
              </w:rPr>
              <w:t>Art. 2</w:t>
            </w:r>
            <w:proofErr w:type="gramStart"/>
            <w:r w:rsidR="00790596">
              <w:rPr>
                <w:rFonts w:ascii="Calibri" w:hAnsi="Calibri" w:cs="Calibri"/>
                <w:color w:val="000000"/>
                <w:sz w:val="22"/>
                <w:szCs w:val="22"/>
              </w:rPr>
              <w:t>º  ...</w:t>
            </w:r>
            <w:r>
              <w:rPr>
                <w:rFonts w:ascii="Calibri" w:hAnsi="Calibri" w:cs="Calibri"/>
                <w:color w:val="000000"/>
                <w:sz w:val="22"/>
                <w:szCs w:val="22"/>
              </w:rPr>
              <w:t>..</w:t>
            </w:r>
            <w:proofErr w:type="gramEnd"/>
          </w:p>
          <w:p w14:paraId="4695113D" w14:textId="77777777" w:rsidR="005E19AE" w:rsidRPr="00EC5A52" w:rsidRDefault="00F12D56" w:rsidP="00F12D56">
            <w:pPr>
              <w:spacing w:before="120" w:after="120"/>
              <w:ind w:left="119" w:right="120"/>
              <w:jc w:val="both"/>
              <w:rPr>
                <w:rFonts w:asciiTheme="minorHAnsi" w:hAnsiTheme="minorHAnsi"/>
                <w:bCs/>
                <w:color w:val="000000"/>
              </w:rPr>
            </w:pPr>
            <w:r>
              <w:rPr>
                <w:rFonts w:ascii="Calibri" w:hAnsi="Calibri" w:cs="Calibri"/>
                <w:color w:val="000000"/>
                <w:sz w:val="22"/>
                <w:szCs w:val="22"/>
              </w:rPr>
              <w:t>XIV - possuir experiência prévia de 3 (três) anos, ou o grupo econômico ao qual pertença, em:</w:t>
            </w:r>
          </w:p>
        </w:tc>
        <w:tc>
          <w:tcPr>
            <w:tcW w:w="5528" w:type="dxa"/>
          </w:tcPr>
          <w:p w14:paraId="5FC32202" w14:textId="77777777" w:rsidR="00A9379E" w:rsidRPr="00EC5A52" w:rsidRDefault="00A9379E" w:rsidP="00273093">
            <w:pPr>
              <w:jc w:val="center"/>
              <w:rPr>
                <w:rFonts w:asciiTheme="minorHAnsi" w:hAnsiTheme="minorHAnsi"/>
                <w:b/>
                <w:bCs/>
                <w:sz w:val="24"/>
                <w:szCs w:val="24"/>
              </w:rPr>
            </w:pPr>
          </w:p>
        </w:tc>
        <w:tc>
          <w:tcPr>
            <w:tcW w:w="6095" w:type="dxa"/>
          </w:tcPr>
          <w:p w14:paraId="5BFC8BA7" w14:textId="77777777" w:rsidR="00A9379E" w:rsidRPr="00EC5A52" w:rsidRDefault="00A9379E" w:rsidP="00273093">
            <w:pPr>
              <w:jc w:val="center"/>
              <w:rPr>
                <w:rFonts w:asciiTheme="minorHAnsi" w:hAnsiTheme="minorHAnsi"/>
                <w:b/>
                <w:bCs/>
                <w:sz w:val="24"/>
                <w:szCs w:val="24"/>
              </w:rPr>
            </w:pPr>
          </w:p>
        </w:tc>
      </w:tr>
      <w:tr w:rsidR="00D8148E" w:rsidRPr="00EC5A52" w14:paraId="7BFCE396" w14:textId="77777777" w:rsidTr="00D8148E">
        <w:trPr>
          <w:trHeight w:val="2116"/>
        </w:trPr>
        <w:tc>
          <w:tcPr>
            <w:tcW w:w="4112" w:type="dxa"/>
          </w:tcPr>
          <w:p w14:paraId="7BE4C389" w14:textId="77777777" w:rsidR="00D8148E" w:rsidRPr="00790596" w:rsidRDefault="00D8148E" w:rsidP="00D8148E">
            <w:pPr>
              <w:spacing w:before="120" w:after="120"/>
              <w:ind w:left="119" w:right="120"/>
              <w:jc w:val="both"/>
              <w:rPr>
                <w:rFonts w:ascii="Calibri" w:hAnsi="Calibri" w:cs="Calibri"/>
                <w:color w:val="000000"/>
                <w:sz w:val="22"/>
                <w:szCs w:val="22"/>
              </w:rPr>
            </w:pPr>
            <w:r w:rsidRPr="00790596">
              <w:rPr>
                <w:rFonts w:ascii="Calibri" w:hAnsi="Calibri" w:cs="Calibri"/>
                <w:color w:val="000000"/>
                <w:sz w:val="22"/>
                <w:szCs w:val="22"/>
              </w:rPr>
              <w:t>a) atividades de Infraestrutura de Mercado Financeiro (IMF);</w:t>
            </w:r>
          </w:p>
          <w:p w14:paraId="122E6472" w14:textId="77777777" w:rsidR="00D8148E" w:rsidRDefault="00D8148E" w:rsidP="00790596">
            <w:pPr>
              <w:spacing w:before="120" w:after="120"/>
              <w:ind w:left="119" w:right="120"/>
              <w:jc w:val="both"/>
              <w:rPr>
                <w:rFonts w:ascii="Calibri" w:hAnsi="Calibri" w:cs="Calibri"/>
                <w:color w:val="000000"/>
                <w:sz w:val="22"/>
                <w:szCs w:val="22"/>
              </w:rPr>
            </w:pPr>
          </w:p>
        </w:tc>
        <w:tc>
          <w:tcPr>
            <w:tcW w:w="5528" w:type="dxa"/>
          </w:tcPr>
          <w:p w14:paraId="18D035C5" w14:textId="77777777" w:rsidR="00D8148E" w:rsidRPr="00EC5A52" w:rsidRDefault="00D8148E" w:rsidP="00273093">
            <w:pPr>
              <w:jc w:val="center"/>
              <w:rPr>
                <w:rFonts w:asciiTheme="minorHAnsi" w:hAnsiTheme="minorHAnsi"/>
                <w:b/>
                <w:bCs/>
                <w:sz w:val="24"/>
                <w:szCs w:val="24"/>
              </w:rPr>
            </w:pPr>
          </w:p>
        </w:tc>
        <w:tc>
          <w:tcPr>
            <w:tcW w:w="6095" w:type="dxa"/>
          </w:tcPr>
          <w:p w14:paraId="06AB7D91" w14:textId="77777777" w:rsidR="00D8148E" w:rsidRPr="00EC5A52" w:rsidRDefault="00D8148E" w:rsidP="00273093">
            <w:pPr>
              <w:jc w:val="center"/>
              <w:rPr>
                <w:rFonts w:asciiTheme="minorHAnsi" w:hAnsiTheme="minorHAnsi"/>
                <w:b/>
                <w:bCs/>
                <w:sz w:val="24"/>
                <w:szCs w:val="24"/>
              </w:rPr>
            </w:pPr>
          </w:p>
        </w:tc>
      </w:tr>
      <w:tr w:rsidR="00D8148E" w:rsidRPr="00EC5A52" w14:paraId="6A412A94" w14:textId="77777777" w:rsidTr="00D8148E">
        <w:trPr>
          <w:trHeight w:val="1848"/>
        </w:trPr>
        <w:tc>
          <w:tcPr>
            <w:tcW w:w="4112" w:type="dxa"/>
          </w:tcPr>
          <w:p w14:paraId="2FB3EF5F" w14:textId="77777777" w:rsidR="00D8148E" w:rsidRPr="00790596" w:rsidRDefault="00D8148E" w:rsidP="00D8148E">
            <w:pPr>
              <w:spacing w:before="120" w:after="120"/>
              <w:ind w:left="119" w:right="120"/>
              <w:jc w:val="both"/>
              <w:rPr>
                <w:rFonts w:ascii="Calibri" w:hAnsi="Calibri" w:cs="Calibri"/>
                <w:color w:val="000000"/>
                <w:sz w:val="22"/>
                <w:szCs w:val="22"/>
              </w:rPr>
            </w:pPr>
            <w:r w:rsidRPr="00790596">
              <w:rPr>
                <w:rFonts w:ascii="Calibri" w:hAnsi="Calibri" w:cs="Calibri"/>
                <w:color w:val="000000"/>
                <w:sz w:val="22"/>
                <w:szCs w:val="22"/>
              </w:rPr>
              <w:t>b) serviços correlatos à IMF, sujeito à análise técnica da Susep; ou</w:t>
            </w:r>
          </w:p>
          <w:p w14:paraId="24F2EF59" w14:textId="77777777" w:rsidR="00D8148E" w:rsidRDefault="00D8148E" w:rsidP="00790596">
            <w:pPr>
              <w:spacing w:before="120" w:after="120"/>
              <w:ind w:left="119" w:right="120"/>
              <w:jc w:val="both"/>
              <w:rPr>
                <w:rFonts w:ascii="Calibri" w:hAnsi="Calibri" w:cs="Calibri"/>
                <w:color w:val="000000"/>
                <w:sz w:val="22"/>
                <w:szCs w:val="22"/>
              </w:rPr>
            </w:pPr>
          </w:p>
        </w:tc>
        <w:tc>
          <w:tcPr>
            <w:tcW w:w="5528" w:type="dxa"/>
          </w:tcPr>
          <w:p w14:paraId="16D4E906" w14:textId="77777777" w:rsidR="00D8148E" w:rsidRPr="00EC5A52" w:rsidRDefault="00D8148E" w:rsidP="00273093">
            <w:pPr>
              <w:jc w:val="center"/>
              <w:rPr>
                <w:rFonts w:asciiTheme="minorHAnsi" w:hAnsiTheme="minorHAnsi"/>
                <w:b/>
                <w:bCs/>
                <w:sz w:val="24"/>
                <w:szCs w:val="24"/>
              </w:rPr>
            </w:pPr>
          </w:p>
        </w:tc>
        <w:tc>
          <w:tcPr>
            <w:tcW w:w="6095" w:type="dxa"/>
          </w:tcPr>
          <w:p w14:paraId="00FC4DCC" w14:textId="77777777" w:rsidR="00D8148E" w:rsidRPr="00EC5A52" w:rsidRDefault="00D8148E" w:rsidP="00273093">
            <w:pPr>
              <w:jc w:val="center"/>
              <w:rPr>
                <w:rFonts w:asciiTheme="minorHAnsi" w:hAnsiTheme="minorHAnsi"/>
                <w:b/>
                <w:bCs/>
                <w:sz w:val="24"/>
                <w:szCs w:val="24"/>
              </w:rPr>
            </w:pPr>
          </w:p>
        </w:tc>
      </w:tr>
      <w:tr w:rsidR="00D8148E" w:rsidRPr="00EC5A52" w14:paraId="3BA134E0" w14:textId="77777777" w:rsidTr="002E4646">
        <w:trPr>
          <w:trHeight w:val="1296"/>
        </w:trPr>
        <w:tc>
          <w:tcPr>
            <w:tcW w:w="4112" w:type="dxa"/>
          </w:tcPr>
          <w:p w14:paraId="610B54B2" w14:textId="77777777" w:rsidR="00D8148E" w:rsidRPr="00790596" w:rsidRDefault="00D8148E" w:rsidP="00D8148E">
            <w:pPr>
              <w:spacing w:before="120" w:after="120"/>
              <w:ind w:left="119" w:right="120"/>
              <w:jc w:val="both"/>
              <w:rPr>
                <w:rFonts w:ascii="Calibri" w:hAnsi="Calibri" w:cs="Calibri"/>
                <w:color w:val="000000"/>
                <w:sz w:val="22"/>
                <w:szCs w:val="22"/>
              </w:rPr>
            </w:pPr>
            <w:r w:rsidRPr="00790596">
              <w:rPr>
                <w:rFonts w:ascii="Calibri" w:hAnsi="Calibri" w:cs="Calibri"/>
                <w:color w:val="000000"/>
                <w:sz w:val="22"/>
                <w:szCs w:val="22"/>
              </w:rPr>
              <w:t>c) prestação de serviços relacionados à tecnologia de informação para sociedades seguradoras, entidades abertas de previdência complementar, sociedades de capitalização, resseguradores ou para demais entidades integrantes do mercado financeiro e de capitais.</w:t>
            </w:r>
          </w:p>
          <w:p w14:paraId="0ABD094F" w14:textId="77777777" w:rsidR="00D8148E" w:rsidRDefault="00D8148E" w:rsidP="00790596">
            <w:pPr>
              <w:spacing w:before="120" w:after="120"/>
              <w:ind w:left="119" w:right="120"/>
              <w:jc w:val="both"/>
              <w:rPr>
                <w:rFonts w:ascii="Calibri" w:hAnsi="Calibri" w:cs="Calibri"/>
                <w:color w:val="000000"/>
                <w:sz w:val="22"/>
                <w:szCs w:val="22"/>
              </w:rPr>
            </w:pPr>
          </w:p>
        </w:tc>
        <w:tc>
          <w:tcPr>
            <w:tcW w:w="5528" w:type="dxa"/>
          </w:tcPr>
          <w:p w14:paraId="111ACA9C" w14:textId="77777777" w:rsidR="00D8148E" w:rsidRPr="00EC5A52" w:rsidRDefault="00D8148E" w:rsidP="00273093">
            <w:pPr>
              <w:jc w:val="center"/>
              <w:rPr>
                <w:rFonts w:asciiTheme="minorHAnsi" w:hAnsiTheme="minorHAnsi"/>
                <w:b/>
                <w:bCs/>
                <w:sz w:val="24"/>
                <w:szCs w:val="24"/>
              </w:rPr>
            </w:pPr>
          </w:p>
        </w:tc>
        <w:tc>
          <w:tcPr>
            <w:tcW w:w="6095" w:type="dxa"/>
          </w:tcPr>
          <w:p w14:paraId="4BDB6AE8" w14:textId="77777777" w:rsidR="00D8148E" w:rsidRPr="00EC5A52" w:rsidRDefault="00D8148E" w:rsidP="00273093">
            <w:pPr>
              <w:jc w:val="center"/>
              <w:rPr>
                <w:rFonts w:asciiTheme="minorHAnsi" w:hAnsiTheme="minorHAnsi"/>
                <w:b/>
                <w:bCs/>
                <w:sz w:val="24"/>
                <w:szCs w:val="24"/>
              </w:rPr>
            </w:pPr>
          </w:p>
        </w:tc>
      </w:tr>
      <w:tr w:rsidR="00A9379E" w:rsidRPr="00EC5A52" w14:paraId="4A350A38" w14:textId="77777777" w:rsidTr="000B3AEC">
        <w:trPr>
          <w:trHeight w:val="2098"/>
        </w:trPr>
        <w:tc>
          <w:tcPr>
            <w:tcW w:w="4112" w:type="dxa"/>
          </w:tcPr>
          <w:p w14:paraId="3276531D" w14:textId="77777777" w:rsidR="00A9379E"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lastRenderedPageBreak/>
              <w:t>§ 5º Na hipótese de a entidade registradora prestar outros serviços a sociedades seguradoras, entidades abertas de previdência complementar, sociedades de capitalização e resseguradores, a entidade deverá demonstrar que possui mecanismos de governança corporativa suficientes para prevenção de conflitos de interesse." (NR)</w:t>
            </w:r>
          </w:p>
        </w:tc>
        <w:tc>
          <w:tcPr>
            <w:tcW w:w="5528" w:type="dxa"/>
          </w:tcPr>
          <w:p w14:paraId="005F3BEE" w14:textId="77777777" w:rsidR="00A9379E" w:rsidRPr="00EC5A52" w:rsidRDefault="00A9379E" w:rsidP="00F00C2C">
            <w:pPr>
              <w:pStyle w:val="textojustificadorecuoprimeiralinha"/>
              <w:spacing w:before="120" w:beforeAutospacing="0" w:after="120" w:afterAutospacing="0"/>
              <w:ind w:left="120" w:right="120"/>
              <w:jc w:val="both"/>
              <w:rPr>
                <w:rFonts w:asciiTheme="minorHAnsi" w:hAnsiTheme="minorHAnsi"/>
                <w:bCs/>
                <w:color w:val="000000"/>
              </w:rPr>
            </w:pPr>
          </w:p>
        </w:tc>
        <w:tc>
          <w:tcPr>
            <w:tcW w:w="6095" w:type="dxa"/>
          </w:tcPr>
          <w:p w14:paraId="608ADC5F" w14:textId="77777777" w:rsidR="00A9379E" w:rsidRPr="00EC5A52" w:rsidRDefault="00A9379E" w:rsidP="00F00C2C">
            <w:pPr>
              <w:pStyle w:val="textojustificadorecuoprimeiralinha"/>
              <w:spacing w:before="120" w:beforeAutospacing="0" w:after="120" w:afterAutospacing="0"/>
              <w:ind w:left="120" w:right="120"/>
              <w:jc w:val="both"/>
              <w:rPr>
                <w:rFonts w:asciiTheme="minorHAnsi" w:hAnsiTheme="minorHAnsi"/>
                <w:bCs/>
                <w:color w:val="000000"/>
              </w:rPr>
            </w:pPr>
          </w:p>
        </w:tc>
      </w:tr>
      <w:tr w:rsidR="005E19AE" w:rsidRPr="00EC5A52" w14:paraId="2ABF6B96" w14:textId="77777777" w:rsidTr="000B3AEC">
        <w:trPr>
          <w:trHeight w:val="2098"/>
        </w:trPr>
        <w:tc>
          <w:tcPr>
            <w:tcW w:w="4112" w:type="dxa"/>
          </w:tcPr>
          <w:p w14:paraId="6FD5E92C" w14:textId="77777777" w:rsidR="00790596" w:rsidRPr="00790596" w:rsidRDefault="00790596" w:rsidP="00790596">
            <w:pPr>
              <w:spacing w:before="120" w:after="120"/>
              <w:ind w:left="119" w:right="120"/>
              <w:jc w:val="both"/>
              <w:rPr>
                <w:rFonts w:ascii="Calibri" w:hAnsi="Calibri" w:cs="Calibri"/>
                <w:color w:val="000000"/>
                <w:sz w:val="22"/>
                <w:szCs w:val="22"/>
              </w:rPr>
            </w:pPr>
            <w:r>
              <w:rPr>
                <w:rFonts w:ascii="Calibri" w:hAnsi="Calibri" w:cs="Calibri"/>
                <w:color w:val="000000"/>
                <w:sz w:val="22"/>
                <w:szCs w:val="22"/>
              </w:rPr>
              <w:t>"Art. 3</w:t>
            </w:r>
            <w:proofErr w:type="gramStart"/>
            <w:r>
              <w:rPr>
                <w:rFonts w:ascii="Calibri" w:hAnsi="Calibri" w:cs="Calibri"/>
                <w:color w:val="000000"/>
                <w:sz w:val="22"/>
                <w:szCs w:val="22"/>
              </w:rPr>
              <w:t>º  ...</w:t>
            </w:r>
            <w:r w:rsidR="00D8148E">
              <w:rPr>
                <w:rFonts w:ascii="Calibri" w:hAnsi="Calibri" w:cs="Calibri"/>
                <w:color w:val="000000"/>
                <w:sz w:val="22"/>
                <w:szCs w:val="22"/>
              </w:rPr>
              <w:t>..</w:t>
            </w:r>
            <w:proofErr w:type="gramEnd"/>
          </w:p>
          <w:p w14:paraId="7C5F2D39" w14:textId="77777777" w:rsidR="00790596" w:rsidRPr="00790596" w:rsidRDefault="00790596" w:rsidP="00790596">
            <w:pPr>
              <w:spacing w:before="120" w:after="120"/>
              <w:ind w:left="119" w:right="12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sidRPr="00790596">
              <w:rPr>
                <w:rFonts w:ascii="Calibri" w:hAnsi="Calibri" w:cs="Calibri"/>
                <w:color w:val="000000"/>
                <w:sz w:val="22"/>
                <w:szCs w:val="22"/>
              </w:rPr>
              <w:t>sumário</w:t>
            </w:r>
            <w:proofErr w:type="gramEnd"/>
            <w:r w:rsidRPr="00790596">
              <w:rPr>
                <w:rFonts w:ascii="Calibri" w:hAnsi="Calibri" w:cs="Calibri"/>
                <w:color w:val="000000"/>
                <w:sz w:val="22"/>
                <w:szCs w:val="22"/>
              </w:rPr>
              <w:t xml:space="preserve"> executivo contendo descrição das estruturas operacional e administrativa e dos mecanismos de governança corporativa e dos sistemas de controles internos, e que demostre observância desses mecanismos ao § 5º e aos incisos XII e XIII do caput do art. 2º;</w:t>
            </w:r>
          </w:p>
          <w:p w14:paraId="6A56E7CE" w14:textId="77777777" w:rsidR="005E19AE" w:rsidRPr="00790596" w:rsidRDefault="005E19AE" w:rsidP="00790596">
            <w:pPr>
              <w:pStyle w:val="textojustificadorecuoprimeiralinha"/>
              <w:spacing w:before="120" w:beforeAutospacing="0" w:after="120" w:afterAutospacing="0"/>
              <w:ind w:left="119" w:right="120"/>
              <w:jc w:val="both"/>
              <w:rPr>
                <w:rFonts w:ascii="Calibri" w:hAnsi="Calibri" w:cs="Calibri"/>
                <w:color w:val="000000"/>
                <w:sz w:val="22"/>
                <w:szCs w:val="22"/>
              </w:rPr>
            </w:pPr>
          </w:p>
        </w:tc>
        <w:tc>
          <w:tcPr>
            <w:tcW w:w="5528" w:type="dxa"/>
          </w:tcPr>
          <w:p w14:paraId="2307ACAB" w14:textId="77777777" w:rsidR="005E19AE" w:rsidRPr="00EC5A52" w:rsidRDefault="005E19AE" w:rsidP="00273093">
            <w:pPr>
              <w:jc w:val="center"/>
              <w:rPr>
                <w:rFonts w:asciiTheme="minorHAnsi" w:hAnsiTheme="minorHAnsi"/>
                <w:b/>
                <w:bCs/>
                <w:sz w:val="24"/>
                <w:szCs w:val="24"/>
              </w:rPr>
            </w:pPr>
          </w:p>
        </w:tc>
        <w:tc>
          <w:tcPr>
            <w:tcW w:w="6095" w:type="dxa"/>
          </w:tcPr>
          <w:p w14:paraId="7877E5FF" w14:textId="77777777" w:rsidR="005E19AE" w:rsidRPr="00EC5A52" w:rsidRDefault="005E19AE" w:rsidP="00273093">
            <w:pPr>
              <w:jc w:val="center"/>
              <w:rPr>
                <w:rFonts w:asciiTheme="minorHAnsi" w:hAnsiTheme="minorHAnsi"/>
                <w:b/>
                <w:bCs/>
                <w:sz w:val="24"/>
                <w:szCs w:val="24"/>
              </w:rPr>
            </w:pPr>
          </w:p>
        </w:tc>
      </w:tr>
      <w:tr w:rsidR="00543802" w:rsidRPr="00EC5A52" w14:paraId="568FC3AF" w14:textId="77777777" w:rsidTr="000B3AEC">
        <w:trPr>
          <w:trHeight w:val="2098"/>
        </w:trPr>
        <w:tc>
          <w:tcPr>
            <w:tcW w:w="4112" w:type="dxa"/>
          </w:tcPr>
          <w:p w14:paraId="0C8F2E64" w14:textId="77777777" w:rsidR="00790596" w:rsidRDefault="00790596" w:rsidP="00790596">
            <w:pPr>
              <w:pStyle w:val="textojustificadorecuoprimeiralinha"/>
              <w:tabs>
                <w:tab w:val="left" w:pos="1354"/>
              </w:tabs>
              <w:spacing w:before="120" w:beforeAutospacing="0" w:after="120" w:afterAutospacing="0"/>
              <w:ind w:left="119" w:right="120"/>
              <w:jc w:val="both"/>
              <w:rPr>
                <w:rFonts w:ascii="Calibri" w:hAnsi="Calibri" w:cs="Calibri"/>
                <w:color w:val="000000"/>
                <w:sz w:val="22"/>
                <w:szCs w:val="22"/>
              </w:rPr>
            </w:pPr>
            <w:r>
              <w:rPr>
                <w:rFonts w:ascii="Calibri" w:hAnsi="Calibri" w:cs="Calibri"/>
                <w:color w:val="000000"/>
                <w:sz w:val="22"/>
                <w:szCs w:val="22"/>
              </w:rPr>
              <w:t>...</w:t>
            </w:r>
            <w:r w:rsidR="00D8148E">
              <w:rPr>
                <w:rFonts w:ascii="Calibri" w:hAnsi="Calibri" w:cs="Calibri"/>
                <w:color w:val="000000"/>
                <w:sz w:val="22"/>
                <w:szCs w:val="22"/>
              </w:rPr>
              <w:t>..</w:t>
            </w:r>
          </w:p>
          <w:p w14:paraId="6BF35E15" w14:textId="77777777" w:rsidR="00543802" w:rsidRPr="00EC5A52" w:rsidRDefault="00790596" w:rsidP="00790596">
            <w:pPr>
              <w:pStyle w:val="textojustificadorecuoprimeiralinha"/>
              <w:tabs>
                <w:tab w:val="left" w:pos="1354"/>
              </w:tabs>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 xml:space="preserve">IV - </w:t>
            </w:r>
            <w:proofErr w:type="gramStart"/>
            <w:r>
              <w:rPr>
                <w:rFonts w:ascii="Calibri" w:hAnsi="Calibri" w:cs="Calibri"/>
                <w:color w:val="000000"/>
                <w:sz w:val="22"/>
                <w:szCs w:val="22"/>
              </w:rPr>
              <w:t>demonstrações</w:t>
            </w:r>
            <w:proofErr w:type="gramEnd"/>
            <w:r>
              <w:rPr>
                <w:rFonts w:ascii="Calibri" w:hAnsi="Calibri" w:cs="Calibri"/>
                <w:color w:val="000000"/>
                <w:sz w:val="22"/>
                <w:szCs w:val="22"/>
              </w:rPr>
              <w:t xml:space="preserve"> financeiras auditadas por auditor independente registrado na Comissão de Valores Mobiliários (CVM), relativo ao último exercício social encerrado, se houver, e documentação que evidencie a capacidade econômico-financeira da entidade solicitante;</w:t>
            </w:r>
          </w:p>
        </w:tc>
        <w:tc>
          <w:tcPr>
            <w:tcW w:w="5528" w:type="dxa"/>
          </w:tcPr>
          <w:p w14:paraId="726D4ED3" w14:textId="77777777" w:rsidR="00543802" w:rsidRPr="00EC5A52" w:rsidRDefault="00543802" w:rsidP="00273093">
            <w:pPr>
              <w:jc w:val="center"/>
              <w:rPr>
                <w:rFonts w:asciiTheme="minorHAnsi" w:hAnsiTheme="minorHAnsi"/>
                <w:b/>
                <w:bCs/>
                <w:sz w:val="24"/>
                <w:szCs w:val="24"/>
              </w:rPr>
            </w:pPr>
          </w:p>
        </w:tc>
        <w:tc>
          <w:tcPr>
            <w:tcW w:w="6095" w:type="dxa"/>
          </w:tcPr>
          <w:p w14:paraId="6675F6F3" w14:textId="77777777" w:rsidR="00543802" w:rsidRPr="00EC5A52" w:rsidRDefault="00543802" w:rsidP="00273093">
            <w:pPr>
              <w:jc w:val="center"/>
              <w:rPr>
                <w:rFonts w:asciiTheme="minorHAnsi" w:hAnsiTheme="minorHAnsi"/>
                <w:b/>
                <w:bCs/>
                <w:sz w:val="24"/>
                <w:szCs w:val="24"/>
              </w:rPr>
            </w:pPr>
          </w:p>
        </w:tc>
      </w:tr>
      <w:tr w:rsidR="00543802" w:rsidRPr="00EC5A52" w14:paraId="520AA080" w14:textId="77777777" w:rsidTr="000B3AEC">
        <w:trPr>
          <w:trHeight w:val="2098"/>
        </w:trPr>
        <w:tc>
          <w:tcPr>
            <w:tcW w:w="4112" w:type="dxa"/>
          </w:tcPr>
          <w:p w14:paraId="6452F0A1"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 xml:space="preserve">V - </w:t>
            </w:r>
            <w:proofErr w:type="gramStart"/>
            <w:r>
              <w:rPr>
                <w:rFonts w:ascii="Calibri" w:hAnsi="Calibri" w:cs="Calibri"/>
                <w:color w:val="000000"/>
                <w:sz w:val="22"/>
                <w:szCs w:val="22"/>
              </w:rPr>
              <w:t>relação</w:t>
            </w:r>
            <w:proofErr w:type="gramEnd"/>
            <w:r>
              <w:rPr>
                <w:rFonts w:ascii="Calibri" w:hAnsi="Calibri" w:cs="Calibri"/>
                <w:color w:val="000000"/>
                <w:sz w:val="22"/>
                <w:szCs w:val="22"/>
              </w:rPr>
              <w:t xml:space="preserve"> dos administradores e funcionários técnicos responsáveis diretamente pelas atividades desenvolvidas nos sistemas de registro, com indicação de formação acadêmica, experiência profissional e qualificação técnica, e documentação comprobatória correspondente;</w:t>
            </w:r>
          </w:p>
        </w:tc>
        <w:tc>
          <w:tcPr>
            <w:tcW w:w="5528" w:type="dxa"/>
          </w:tcPr>
          <w:p w14:paraId="5CE64B72" w14:textId="77777777" w:rsidR="00543802" w:rsidRPr="00EC5A52" w:rsidRDefault="00543802" w:rsidP="00273093">
            <w:pPr>
              <w:jc w:val="center"/>
              <w:rPr>
                <w:rFonts w:asciiTheme="minorHAnsi" w:hAnsiTheme="minorHAnsi"/>
                <w:b/>
                <w:bCs/>
                <w:sz w:val="24"/>
                <w:szCs w:val="24"/>
              </w:rPr>
            </w:pPr>
          </w:p>
        </w:tc>
        <w:tc>
          <w:tcPr>
            <w:tcW w:w="6095" w:type="dxa"/>
          </w:tcPr>
          <w:p w14:paraId="09E93107" w14:textId="77777777" w:rsidR="00543802" w:rsidRPr="00EC5A52" w:rsidRDefault="00543802" w:rsidP="00273093">
            <w:pPr>
              <w:jc w:val="center"/>
              <w:rPr>
                <w:rFonts w:asciiTheme="minorHAnsi" w:hAnsiTheme="minorHAnsi"/>
                <w:b/>
                <w:bCs/>
                <w:sz w:val="24"/>
                <w:szCs w:val="24"/>
              </w:rPr>
            </w:pPr>
          </w:p>
        </w:tc>
      </w:tr>
      <w:tr w:rsidR="00543802" w:rsidRPr="00EC5A52" w14:paraId="25388C33" w14:textId="77777777" w:rsidTr="006C777C">
        <w:trPr>
          <w:trHeight w:val="1991"/>
        </w:trPr>
        <w:tc>
          <w:tcPr>
            <w:tcW w:w="4112" w:type="dxa"/>
          </w:tcPr>
          <w:p w14:paraId="7CBC28DC" w14:textId="77777777" w:rsidR="00790596" w:rsidRDefault="00790596" w:rsidP="00790596">
            <w:pPr>
              <w:pStyle w:val="textojustificadorecuoprimeiralinha"/>
              <w:spacing w:before="120" w:beforeAutospacing="0" w:after="120" w:afterAutospacing="0"/>
              <w:ind w:left="119" w:right="120"/>
              <w:jc w:val="both"/>
              <w:rPr>
                <w:rFonts w:ascii="Calibri" w:hAnsi="Calibri" w:cs="Calibri"/>
                <w:color w:val="000000"/>
                <w:sz w:val="22"/>
                <w:szCs w:val="22"/>
              </w:rPr>
            </w:pPr>
            <w:r>
              <w:rPr>
                <w:rFonts w:ascii="Calibri" w:hAnsi="Calibri" w:cs="Calibri"/>
                <w:color w:val="000000"/>
                <w:sz w:val="22"/>
                <w:szCs w:val="22"/>
              </w:rPr>
              <w:lastRenderedPageBreak/>
              <w:t>...</w:t>
            </w:r>
            <w:r w:rsidR="00D8148E">
              <w:rPr>
                <w:rFonts w:ascii="Calibri" w:hAnsi="Calibri" w:cs="Calibri"/>
                <w:color w:val="000000"/>
                <w:sz w:val="22"/>
                <w:szCs w:val="22"/>
              </w:rPr>
              <w:t>..</w:t>
            </w:r>
          </w:p>
          <w:p w14:paraId="5978825F"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VIII - relatório de autoavaliação demostrando que os padrões técnicos adotados pela entidade estão em linha com os Princípios para Infraestruturas do Mercado Financeiro do </w:t>
            </w:r>
            <w:r>
              <w:rPr>
                <w:rFonts w:ascii="Calibri" w:hAnsi="Calibri" w:cs="Calibri"/>
                <w:b/>
                <w:bCs/>
                <w:color w:val="000000"/>
                <w:sz w:val="22"/>
                <w:szCs w:val="22"/>
              </w:rPr>
              <w:t xml:space="preserve">Bank for </w:t>
            </w:r>
            <w:proofErr w:type="spellStart"/>
            <w:r>
              <w:rPr>
                <w:rFonts w:ascii="Calibri" w:hAnsi="Calibri" w:cs="Calibri"/>
                <w:b/>
                <w:bCs/>
                <w:color w:val="000000"/>
                <w:sz w:val="22"/>
                <w:szCs w:val="22"/>
              </w:rPr>
              <w:t>International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Settlements</w:t>
            </w:r>
            <w:proofErr w:type="spellEnd"/>
            <w:r>
              <w:rPr>
                <w:rFonts w:ascii="Calibri" w:hAnsi="Calibri" w:cs="Calibri"/>
                <w:color w:val="000000"/>
                <w:sz w:val="22"/>
                <w:szCs w:val="22"/>
              </w:rPr>
              <w:t> (BIS), nos termos requeridos no inciso I do </w:t>
            </w:r>
            <w:r>
              <w:rPr>
                <w:rFonts w:ascii="Calibri" w:hAnsi="Calibri" w:cs="Calibri"/>
                <w:b/>
                <w:bCs/>
                <w:color w:val="000000"/>
                <w:sz w:val="22"/>
                <w:szCs w:val="22"/>
              </w:rPr>
              <w:t>caput</w:t>
            </w:r>
            <w:r>
              <w:rPr>
                <w:rFonts w:ascii="Calibri" w:hAnsi="Calibri" w:cs="Calibri"/>
                <w:color w:val="000000"/>
                <w:sz w:val="22"/>
                <w:szCs w:val="22"/>
              </w:rPr>
              <w:t> do art. 2º;</w:t>
            </w:r>
          </w:p>
        </w:tc>
        <w:tc>
          <w:tcPr>
            <w:tcW w:w="5528" w:type="dxa"/>
          </w:tcPr>
          <w:p w14:paraId="7F2E597D" w14:textId="77777777" w:rsidR="00543802" w:rsidRPr="00EC5A52" w:rsidRDefault="00543802" w:rsidP="00273093">
            <w:pPr>
              <w:jc w:val="center"/>
              <w:rPr>
                <w:rFonts w:asciiTheme="minorHAnsi" w:hAnsiTheme="minorHAnsi"/>
                <w:b/>
                <w:bCs/>
                <w:sz w:val="24"/>
                <w:szCs w:val="24"/>
              </w:rPr>
            </w:pPr>
          </w:p>
        </w:tc>
        <w:tc>
          <w:tcPr>
            <w:tcW w:w="6095" w:type="dxa"/>
          </w:tcPr>
          <w:p w14:paraId="302C0E97" w14:textId="77777777" w:rsidR="00543802" w:rsidRPr="00EC5A52" w:rsidRDefault="00543802" w:rsidP="00273093">
            <w:pPr>
              <w:jc w:val="center"/>
              <w:rPr>
                <w:rFonts w:asciiTheme="minorHAnsi" w:hAnsiTheme="minorHAnsi"/>
                <w:b/>
                <w:bCs/>
                <w:sz w:val="24"/>
                <w:szCs w:val="24"/>
              </w:rPr>
            </w:pPr>
          </w:p>
        </w:tc>
      </w:tr>
      <w:tr w:rsidR="00543802" w:rsidRPr="00EC5A52" w14:paraId="574793E1" w14:textId="77777777" w:rsidTr="000B3AEC">
        <w:trPr>
          <w:trHeight w:val="2098"/>
        </w:trPr>
        <w:tc>
          <w:tcPr>
            <w:tcW w:w="4112" w:type="dxa"/>
          </w:tcPr>
          <w:p w14:paraId="05675619"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 xml:space="preserve">IX - </w:t>
            </w:r>
            <w:proofErr w:type="gramStart"/>
            <w:r>
              <w:rPr>
                <w:rFonts w:ascii="Calibri" w:hAnsi="Calibri" w:cs="Calibri"/>
                <w:color w:val="000000"/>
                <w:sz w:val="22"/>
                <w:szCs w:val="22"/>
              </w:rPr>
              <w:t>sumário</w:t>
            </w:r>
            <w:proofErr w:type="gramEnd"/>
            <w:r>
              <w:rPr>
                <w:rFonts w:ascii="Calibri" w:hAnsi="Calibri" w:cs="Calibri"/>
                <w:color w:val="000000"/>
                <w:sz w:val="22"/>
                <w:szCs w:val="22"/>
              </w:rPr>
              <w:t xml:space="preserve"> executivo dos planos de contingência e de recuperação de que trata o inciso VIII do </w:t>
            </w:r>
            <w:r>
              <w:rPr>
                <w:rFonts w:ascii="Calibri" w:hAnsi="Calibri" w:cs="Calibri"/>
                <w:b/>
                <w:bCs/>
                <w:color w:val="000000"/>
                <w:sz w:val="22"/>
                <w:szCs w:val="22"/>
              </w:rPr>
              <w:t>caput</w:t>
            </w:r>
            <w:r>
              <w:rPr>
                <w:rFonts w:ascii="Calibri" w:hAnsi="Calibri" w:cs="Calibri"/>
                <w:color w:val="000000"/>
                <w:sz w:val="22"/>
                <w:szCs w:val="22"/>
              </w:rPr>
              <w:t> do art. 2º;</w:t>
            </w:r>
          </w:p>
        </w:tc>
        <w:tc>
          <w:tcPr>
            <w:tcW w:w="5528" w:type="dxa"/>
          </w:tcPr>
          <w:p w14:paraId="685EC131" w14:textId="77777777" w:rsidR="00543802" w:rsidRPr="00EC5A52" w:rsidRDefault="00543802" w:rsidP="00273093">
            <w:pPr>
              <w:jc w:val="center"/>
              <w:rPr>
                <w:rFonts w:asciiTheme="minorHAnsi" w:hAnsiTheme="minorHAnsi"/>
                <w:b/>
                <w:bCs/>
                <w:sz w:val="24"/>
                <w:szCs w:val="24"/>
              </w:rPr>
            </w:pPr>
          </w:p>
        </w:tc>
        <w:tc>
          <w:tcPr>
            <w:tcW w:w="6095" w:type="dxa"/>
          </w:tcPr>
          <w:p w14:paraId="162652EA" w14:textId="77777777" w:rsidR="00543802" w:rsidRPr="00EC5A52" w:rsidRDefault="00543802" w:rsidP="00273093">
            <w:pPr>
              <w:jc w:val="center"/>
              <w:rPr>
                <w:rFonts w:asciiTheme="minorHAnsi" w:hAnsiTheme="minorHAnsi"/>
                <w:b/>
                <w:bCs/>
                <w:sz w:val="24"/>
                <w:szCs w:val="24"/>
              </w:rPr>
            </w:pPr>
          </w:p>
        </w:tc>
      </w:tr>
      <w:tr w:rsidR="006C777C" w:rsidRPr="00EC5A52" w14:paraId="36D2F872" w14:textId="77777777" w:rsidTr="000B3AEC">
        <w:trPr>
          <w:trHeight w:val="2098"/>
        </w:trPr>
        <w:tc>
          <w:tcPr>
            <w:tcW w:w="4112" w:type="dxa"/>
          </w:tcPr>
          <w:p w14:paraId="7000F368" w14:textId="77777777" w:rsidR="006C777C" w:rsidRPr="00EC5A52" w:rsidRDefault="00790596" w:rsidP="00790596">
            <w:pPr>
              <w:ind w:left="119"/>
              <w:jc w:val="both"/>
              <w:rPr>
                <w:rFonts w:asciiTheme="minorHAnsi" w:hAnsiTheme="minorHAnsi"/>
                <w:bCs/>
                <w:color w:val="000000"/>
                <w:sz w:val="24"/>
                <w:szCs w:val="24"/>
              </w:rPr>
            </w:pPr>
            <w:r>
              <w:rPr>
                <w:rFonts w:ascii="Calibri" w:hAnsi="Calibri" w:cs="Calibri"/>
                <w:color w:val="000000"/>
                <w:sz w:val="22"/>
                <w:szCs w:val="22"/>
              </w:rPr>
              <w:t xml:space="preserve">X - </w:t>
            </w:r>
            <w:proofErr w:type="gramStart"/>
            <w:r>
              <w:rPr>
                <w:rFonts w:ascii="Calibri" w:hAnsi="Calibri" w:cs="Calibri"/>
                <w:color w:val="000000"/>
                <w:sz w:val="22"/>
                <w:szCs w:val="22"/>
              </w:rPr>
              <w:t>sumário</w:t>
            </w:r>
            <w:proofErr w:type="gramEnd"/>
            <w:r>
              <w:rPr>
                <w:rFonts w:ascii="Calibri" w:hAnsi="Calibri" w:cs="Calibri"/>
                <w:color w:val="000000"/>
                <w:sz w:val="22"/>
                <w:szCs w:val="22"/>
              </w:rPr>
              <w:t xml:space="preserve"> executivo dos critérios de acesso aos sistemas de registro que demostre o atendimento ao disposto no inciso XI do </w:t>
            </w:r>
            <w:r>
              <w:rPr>
                <w:rFonts w:ascii="Calibri" w:hAnsi="Calibri" w:cs="Calibri"/>
                <w:b/>
                <w:bCs/>
                <w:color w:val="000000"/>
                <w:sz w:val="22"/>
                <w:szCs w:val="22"/>
              </w:rPr>
              <w:t>caput</w:t>
            </w:r>
            <w:r>
              <w:rPr>
                <w:rFonts w:ascii="Calibri" w:hAnsi="Calibri" w:cs="Calibri"/>
                <w:color w:val="000000"/>
                <w:sz w:val="22"/>
                <w:szCs w:val="22"/>
              </w:rPr>
              <w:t> do art. 2º;</w:t>
            </w:r>
          </w:p>
        </w:tc>
        <w:tc>
          <w:tcPr>
            <w:tcW w:w="5528" w:type="dxa"/>
          </w:tcPr>
          <w:p w14:paraId="6F86C05C" w14:textId="77777777" w:rsidR="006C777C" w:rsidRPr="00EC5A52" w:rsidRDefault="006C777C" w:rsidP="00273093">
            <w:pPr>
              <w:jc w:val="center"/>
              <w:rPr>
                <w:rFonts w:asciiTheme="minorHAnsi" w:hAnsiTheme="minorHAnsi"/>
                <w:b/>
                <w:bCs/>
                <w:sz w:val="24"/>
                <w:szCs w:val="24"/>
              </w:rPr>
            </w:pPr>
          </w:p>
        </w:tc>
        <w:tc>
          <w:tcPr>
            <w:tcW w:w="6095" w:type="dxa"/>
          </w:tcPr>
          <w:p w14:paraId="1F8E72B3" w14:textId="77777777" w:rsidR="006C777C" w:rsidRPr="00EC5A52" w:rsidRDefault="006C777C" w:rsidP="00273093">
            <w:pPr>
              <w:jc w:val="center"/>
              <w:rPr>
                <w:rFonts w:asciiTheme="minorHAnsi" w:hAnsiTheme="minorHAnsi"/>
                <w:b/>
                <w:bCs/>
                <w:sz w:val="24"/>
                <w:szCs w:val="24"/>
              </w:rPr>
            </w:pPr>
          </w:p>
        </w:tc>
      </w:tr>
      <w:tr w:rsidR="006C777C" w:rsidRPr="00EC5A52" w14:paraId="6887BC20" w14:textId="77777777" w:rsidTr="000B3AEC">
        <w:trPr>
          <w:trHeight w:val="2098"/>
        </w:trPr>
        <w:tc>
          <w:tcPr>
            <w:tcW w:w="4112" w:type="dxa"/>
          </w:tcPr>
          <w:p w14:paraId="569208D3" w14:textId="77777777" w:rsidR="006C777C" w:rsidRPr="00EC5A52" w:rsidRDefault="00790596" w:rsidP="00790596">
            <w:pPr>
              <w:ind w:left="119"/>
              <w:jc w:val="both"/>
              <w:rPr>
                <w:rFonts w:asciiTheme="minorHAnsi" w:hAnsiTheme="minorHAnsi"/>
                <w:bCs/>
                <w:color w:val="000000"/>
                <w:sz w:val="24"/>
                <w:szCs w:val="24"/>
              </w:rPr>
            </w:pPr>
            <w:r>
              <w:rPr>
                <w:rFonts w:ascii="Calibri" w:hAnsi="Calibri" w:cs="Calibri"/>
                <w:color w:val="000000"/>
                <w:sz w:val="22"/>
                <w:szCs w:val="22"/>
              </w:rPr>
              <w:t>XI - autorização firmada pelos acionistas controladores e detentores de participação qualificada, se houver, à Secretaria da Receita Federal do Brasil, para fornecimento à Susep das Declarações de Ajuste Anual do Imposto de Renda de Pessoa Física ou das Declarações de Informações Econômico-Fiscais da Pessoa Jurídica, conforme o caso, para uso exclusivo no respectivo processo de credenciamento;</w:t>
            </w:r>
          </w:p>
        </w:tc>
        <w:tc>
          <w:tcPr>
            <w:tcW w:w="5528" w:type="dxa"/>
          </w:tcPr>
          <w:p w14:paraId="3B697792" w14:textId="77777777" w:rsidR="006C777C" w:rsidRPr="00EC5A52" w:rsidRDefault="006C777C" w:rsidP="00273093">
            <w:pPr>
              <w:jc w:val="center"/>
              <w:rPr>
                <w:rFonts w:asciiTheme="minorHAnsi" w:hAnsiTheme="minorHAnsi"/>
                <w:b/>
                <w:bCs/>
                <w:sz w:val="24"/>
                <w:szCs w:val="24"/>
              </w:rPr>
            </w:pPr>
          </w:p>
        </w:tc>
        <w:tc>
          <w:tcPr>
            <w:tcW w:w="6095" w:type="dxa"/>
          </w:tcPr>
          <w:p w14:paraId="581CEB9D" w14:textId="77777777" w:rsidR="006C777C" w:rsidRPr="00EC5A52" w:rsidRDefault="006C777C" w:rsidP="00273093">
            <w:pPr>
              <w:jc w:val="center"/>
              <w:rPr>
                <w:rFonts w:asciiTheme="minorHAnsi" w:hAnsiTheme="minorHAnsi"/>
                <w:b/>
                <w:bCs/>
                <w:sz w:val="24"/>
                <w:szCs w:val="24"/>
              </w:rPr>
            </w:pPr>
          </w:p>
        </w:tc>
      </w:tr>
      <w:tr w:rsidR="006C777C" w:rsidRPr="00EC5A52" w14:paraId="35F10420" w14:textId="77777777" w:rsidTr="000B3AEC">
        <w:trPr>
          <w:trHeight w:val="2098"/>
        </w:trPr>
        <w:tc>
          <w:tcPr>
            <w:tcW w:w="4112" w:type="dxa"/>
          </w:tcPr>
          <w:p w14:paraId="3A490C84" w14:textId="77777777" w:rsidR="006C777C" w:rsidRPr="00EC5A52" w:rsidRDefault="00790596" w:rsidP="00790596">
            <w:pPr>
              <w:ind w:left="119"/>
              <w:jc w:val="both"/>
              <w:rPr>
                <w:rFonts w:asciiTheme="minorHAnsi" w:hAnsiTheme="minorHAnsi"/>
                <w:sz w:val="24"/>
                <w:szCs w:val="24"/>
              </w:rPr>
            </w:pPr>
            <w:r>
              <w:rPr>
                <w:rFonts w:ascii="Calibri" w:hAnsi="Calibri" w:cs="Calibri"/>
                <w:color w:val="000000"/>
                <w:sz w:val="22"/>
                <w:szCs w:val="22"/>
              </w:rPr>
              <w:lastRenderedPageBreak/>
              <w:t>XII - declaração firmada pelo presidente da entidade solicitante, com a informação de que inexistem situações que possam afetar a reputação da entidade registradora e de seus administradores, estando a Susep autorizada a ter acesso às informações a esse respeito constantes de qualquer sistema público ou privado de cadastro e informações, inclusive processos e procedimentos judiciais ou administrativos e inquéritos policiais, para uso exclusivo no respectivo processo de credenciamento;</w:t>
            </w:r>
          </w:p>
        </w:tc>
        <w:tc>
          <w:tcPr>
            <w:tcW w:w="5528" w:type="dxa"/>
          </w:tcPr>
          <w:p w14:paraId="1F71E538" w14:textId="77777777" w:rsidR="006C777C" w:rsidRPr="00EC5A52" w:rsidRDefault="006C777C" w:rsidP="00273093">
            <w:pPr>
              <w:jc w:val="center"/>
              <w:rPr>
                <w:rFonts w:asciiTheme="minorHAnsi" w:hAnsiTheme="minorHAnsi"/>
                <w:b/>
                <w:bCs/>
                <w:sz w:val="24"/>
                <w:szCs w:val="24"/>
              </w:rPr>
            </w:pPr>
          </w:p>
        </w:tc>
        <w:tc>
          <w:tcPr>
            <w:tcW w:w="6095" w:type="dxa"/>
          </w:tcPr>
          <w:p w14:paraId="6F7350D6" w14:textId="77777777" w:rsidR="006C777C" w:rsidRPr="00EC5A52" w:rsidRDefault="006C777C" w:rsidP="00273093">
            <w:pPr>
              <w:jc w:val="center"/>
              <w:rPr>
                <w:rFonts w:asciiTheme="minorHAnsi" w:hAnsiTheme="minorHAnsi"/>
                <w:b/>
                <w:bCs/>
                <w:sz w:val="24"/>
                <w:szCs w:val="24"/>
              </w:rPr>
            </w:pPr>
          </w:p>
        </w:tc>
      </w:tr>
      <w:tr w:rsidR="006C777C" w:rsidRPr="00EC5A52" w14:paraId="4B56DE9C" w14:textId="77777777" w:rsidTr="000B3AEC">
        <w:trPr>
          <w:trHeight w:val="2098"/>
        </w:trPr>
        <w:tc>
          <w:tcPr>
            <w:tcW w:w="4112" w:type="dxa"/>
          </w:tcPr>
          <w:p w14:paraId="7A380621" w14:textId="77777777" w:rsidR="006C777C" w:rsidRPr="00EC5A52" w:rsidRDefault="00790596" w:rsidP="00790596">
            <w:pPr>
              <w:ind w:left="119"/>
              <w:jc w:val="both"/>
              <w:rPr>
                <w:rFonts w:asciiTheme="minorHAnsi" w:hAnsiTheme="minorHAnsi"/>
                <w:bCs/>
                <w:color w:val="000000"/>
                <w:sz w:val="24"/>
                <w:szCs w:val="24"/>
              </w:rPr>
            </w:pPr>
            <w:r>
              <w:rPr>
                <w:rFonts w:ascii="Calibri" w:hAnsi="Calibri" w:cs="Calibri"/>
                <w:color w:val="000000"/>
                <w:sz w:val="22"/>
                <w:szCs w:val="22"/>
              </w:rPr>
              <w:t>XIII - mapa de composição do capital social, contendo as participações, diretas ou indiretas, detidas por controlador ou integrante do grupo de controle, participante residente ou domiciliado no exterior, e participante com 5% (cinco por cento) ou mais do capital total da entidade;</w:t>
            </w:r>
          </w:p>
        </w:tc>
        <w:tc>
          <w:tcPr>
            <w:tcW w:w="5528" w:type="dxa"/>
          </w:tcPr>
          <w:p w14:paraId="52501D45" w14:textId="77777777" w:rsidR="006C777C" w:rsidRPr="00EC5A52" w:rsidRDefault="006C777C" w:rsidP="00273093">
            <w:pPr>
              <w:jc w:val="center"/>
              <w:rPr>
                <w:rFonts w:asciiTheme="minorHAnsi" w:hAnsiTheme="minorHAnsi"/>
                <w:b/>
                <w:bCs/>
                <w:sz w:val="24"/>
                <w:szCs w:val="24"/>
              </w:rPr>
            </w:pPr>
          </w:p>
        </w:tc>
        <w:tc>
          <w:tcPr>
            <w:tcW w:w="6095" w:type="dxa"/>
          </w:tcPr>
          <w:p w14:paraId="667FAE84" w14:textId="77777777" w:rsidR="006C777C" w:rsidRPr="00EC5A52" w:rsidRDefault="006C777C" w:rsidP="00273093">
            <w:pPr>
              <w:jc w:val="center"/>
              <w:rPr>
                <w:rFonts w:asciiTheme="minorHAnsi" w:hAnsiTheme="minorHAnsi"/>
                <w:b/>
                <w:bCs/>
                <w:sz w:val="24"/>
                <w:szCs w:val="24"/>
              </w:rPr>
            </w:pPr>
          </w:p>
        </w:tc>
      </w:tr>
      <w:tr w:rsidR="00543802" w:rsidRPr="00EC5A52" w14:paraId="5519B702" w14:textId="77777777" w:rsidTr="000B3AEC">
        <w:trPr>
          <w:trHeight w:val="2098"/>
        </w:trPr>
        <w:tc>
          <w:tcPr>
            <w:tcW w:w="4112" w:type="dxa"/>
          </w:tcPr>
          <w:p w14:paraId="5EA6ECA6" w14:textId="77777777" w:rsidR="00F12D56" w:rsidRPr="00EC5A52" w:rsidRDefault="00F12D5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XIV - Termo de Adesão assinado pelo representante legal da entidade solicitante, nos termos do inciso VI do </w:t>
            </w:r>
            <w:r>
              <w:rPr>
                <w:rFonts w:ascii="Calibri" w:hAnsi="Calibri" w:cs="Calibri"/>
                <w:b/>
                <w:bCs/>
                <w:color w:val="000000"/>
                <w:sz w:val="22"/>
                <w:szCs w:val="22"/>
              </w:rPr>
              <w:t>caput</w:t>
            </w:r>
            <w:r>
              <w:rPr>
                <w:rFonts w:ascii="Calibri" w:hAnsi="Calibri" w:cs="Calibri"/>
                <w:color w:val="000000"/>
                <w:sz w:val="22"/>
                <w:szCs w:val="22"/>
              </w:rPr>
              <w:t> art. 2º;</w:t>
            </w:r>
          </w:p>
        </w:tc>
        <w:tc>
          <w:tcPr>
            <w:tcW w:w="5528" w:type="dxa"/>
          </w:tcPr>
          <w:p w14:paraId="44D17E50" w14:textId="77777777" w:rsidR="00543802" w:rsidRPr="00EC5A52" w:rsidRDefault="00543802" w:rsidP="00273093">
            <w:pPr>
              <w:jc w:val="center"/>
              <w:rPr>
                <w:rFonts w:asciiTheme="minorHAnsi" w:hAnsiTheme="minorHAnsi"/>
                <w:b/>
                <w:bCs/>
                <w:sz w:val="24"/>
                <w:szCs w:val="24"/>
              </w:rPr>
            </w:pPr>
          </w:p>
        </w:tc>
        <w:tc>
          <w:tcPr>
            <w:tcW w:w="6095" w:type="dxa"/>
          </w:tcPr>
          <w:p w14:paraId="33E78D05" w14:textId="77777777" w:rsidR="00543802" w:rsidRPr="00EC5A52" w:rsidRDefault="00543802" w:rsidP="00273093">
            <w:pPr>
              <w:jc w:val="center"/>
              <w:rPr>
                <w:rFonts w:asciiTheme="minorHAnsi" w:hAnsiTheme="minorHAnsi"/>
                <w:b/>
                <w:bCs/>
                <w:sz w:val="24"/>
                <w:szCs w:val="24"/>
              </w:rPr>
            </w:pPr>
          </w:p>
        </w:tc>
      </w:tr>
      <w:tr w:rsidR="00543802" w:rsidRPr="00EC5A52" w14:paraId="595472B2" w14:textId="77777777" w:rsidTr="000B3AEC">
        <w:trPr>
          <w:trHeight w:val="2098"/>
        </w:trPr>
        <w:tc>
          <w:tcPr>
            <w:tcW w:w="4112" w:type="dxa"/>
          </w:tcPr>
          <w:p w14:paraId="568E986C"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 xml:space="preserve">XV - </w:t>
            </w:r>
            <w:proofErr w:type="gramStart"/>
            <w:r>
              <w:rPr>
                <w:rFonts w:ascii="Calibri" w:hAnsi="Calibri" w:cs="Calibri"/>
                <w:color w:val="000000"/>
                <w:sz w:val="22"/>
                <w:szCs w:val="22"/>
              </w:rPr>
              <w:t>documentação</w:t>
            </w:r>
            <w:proofErr w:type="gramEnd"/>
            <w:r>
              <w:rPr>
                <w:rFonts w:ascii="Calibri" w:hAnsi="Calibri" w:cs="Calibri"/>
                <w:color w:val="000000"/>
                <w:sz w:val="22"/>
                <w:szCs w:val="22"/>
              </w:rPr>
              <w:t xml:space="preserve"> que demonstre o atendimento ao disposto no inciso XIV do </w:t>
            </w:r>
            <w:r>
              <w:rPr>
                <w:rFonts w:ascii="Calibri" w:hAnsi="Calibri" w:cs="Calibri"/>
                <w:b/>
                <w:bCs/>
                <w:color w:val="000000"/>
                <w:sz w:val="22"/>
                <w:szCs w:val="22"/>
              </w:rPr>
              <w:t>caput</w:t>
            </w:r>
            <w:r>
              <w:rPr>
                <w:rFonts w:ascii="Calibri" w:hAnsi="Calibri" w:cs="Calibri"/>
                <w:color w:val="000000"/>
                <w:sz w:val="22"/>
                <w:szCs w:val="22"/>
              </w:rPr>
              <w:t> do art. 2º; e</w:t>
            </w:r>
          </w:p>
        </w:tc>
        <w:tc>
          <w:tcPr>
            <w:tcW w:w="5528" w:type="dxa"/>
          </w:tcPr>
          <w:p w14:paraId="377A5920" w14:textId="77777777" w:rsidR="00543802" w:rsidRPr="00EC5A52" w:rsidRDefault="00543802" w:rsidP="00273093">
            <w:pPr>
              <w:jc w:val="center"/>
              <w:rPr>
                <w:rFonts w:asciiTheme="minorHAnsi" w:hAnsiTheme="minorHAnsi"/>
                <w:b/>
                <w:bCs/>
                <w:sz w:val="24"/>
                <w:szCs w:val="24"/>
              </w:rPr>
            </w:pPr>
          </w:p>
        </w:tc>
        <w:tc>
          <w:tcPr>
            <w:tcW w:w="6095" w:type="dxa"/>
          </w:tcPr>
          <w:p w14:paraId="6BB9FE0F" w14:textId="77777777" w:rsidR="00543802" w:rsidRPr="00EC5A52" w:rsidRDefault="00543802" w:rsidP="00273093">
            <w:pPr>
              <w:jc w:val="center"/>
              <w:rPr>
                <w:rFonts w:asciiTheme="minorHAnsi" w:hAnsiTheme="minorHAnsi"/>
                <w:b/>
                <w:bCs/>
                <w:sz w:val="24"/>
                <w:szCs w:val="24"/>
              </w:rPr>
            </w:pPr>
          </w:p>
        </w:tc>
      </w:tr>
      <w:tr w:rsidR="00543802" w:rsidRPr="00EC5A52" w14:paraId="3A1F6517" w14:textId="77777777" w:rsidTr="000B3AEC">
        <w:trPr>
          <w:trHeight w:val="2098"/>
        </w:trPr>
        <w:tc>
          <w:tcPr>
            <w:tcW w:w="4112" w:type="dxa"/>
          </w:tcPr>
          <w:p w14:paraId="17C0EA36"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lastRenderedPageBreak/>
              <w:t>XVI - declaração firmada pelo presidente da entidade solicitante, atestando que a entidade está em conformidade com a legislação e a regulamentação sobre segurança e sigilo de dados e informações.</w:t>
            </w:r>
          </w:p>
        </w:tc>
        <w:tc>
          <w:tcPr>
            <w:tcW w:w="5528" w:type="dxa"/>
          </w:tcPr>
          <w:p w14:paraId="5EE5E166" w14:textId="77777777" w:rsidR="00543802" w:rsidRPr="00EC5A52" w:rsidRDefault="00543802" w:rsidP="00273093">
            <w:pPr>
              <w:jc w:val="center"/>
              <w:rPr>
                <w:rFonts w:asciiTheme="minorHAnsi" w:hAnsiTheme="minorHAnsi"/>
                <w:b/>
                <w:bCs/>
                <w:sz w:val="24"/>
                <w:szCs w:val="24"/>
              </w:rPr>
            </w:pPr>
          </w:p>
        </w:tc>
        <w:tc>
          <w:tcPr>
            <w:tcW w:w="6095" w:type="dxa"/>
          </w:tcPr>
          <w:p w14:paraId="3404E058" w14:textId="77777777" w:rsidR="00543802" w:rsidRPr="00EC5A52" w:rsidRDefault="00543802" w:rsidP="00273093">
            <w:pPr>
              <w:jc w:val="center"/>
              <w:rPr>
                <w:rFonts w:asciiTheme="minorHAnsi" w:hAnsiTheme="minorHAnsi"/>
                <w:b/>
                <w:bCs/>
                <w:sz w:val="24"/>
                <w:szCs w:val="24"/>
              </w:rPr>
            </w:pPr>
          </w:p>
        </w:tc>
      </w:tr>
      <w:tr w:rsidR="00543802" w:rsidRPr="00EC5A52" w14:paraId="1F56F974" w14:textId="77777777" w:rsidTr="000B3AEC">
        <w:trPr>
          <w:trHeight w:val="2098"/>
        </w:trPr>
        <w:tc>
          <w:tcPr>
            <w:tcW w:w="4112" w:type="dxa"/>
          </w:tcPr>
          <w:p w14:paraId="6175E404"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proofErr w:type="gramStart"/>
            <w:r>
              <w:rPr>
                <w:rFonts w:ascii="Calibri" w:hAnsi="Calibri" w:cs="Calibri"/>
                <w:color w:val="000000"/>
                <w:sz w:val="22"/>
                <w:szCs w:val="22"/>
              </w:rPr>
              <w:t>Parágrafo  único</w:t>
            </w:r>
            <w:proofErr w:type="gramEnd"/>
            <w:r>
              <w:rPr>
                <w:rFonts w:ascii="Calibri" w:hAnsi="Calibri" w:cs="Calibri"/>
                <w:color w:val="000000"/>
                <w:sz w:val="22"/>
                <w:szCs w:val="22"/>
              </w:rPr>
              <w:t>. O pedido mencionado no </w:t>
            </w:r>
            <w:r>
              <w:rPr>
                <w:rFonts w:ascii="Calibri" w:hAnsi="Calibri" w:cs="Calibri"/>
                <w:b/>
                <w:bCs/>
                <w:color w:val="000000"/>
                <w:sz w:val="22"/>
                <w:szCs w:val="22"/>
              </w:rPr>
              <w:t>caput</w:t>
            </w:r>
            <w:r>
              <w:rPr>
                <w:rFonts w:ascii="Calibri" w:hAnsi="Calibri" w:cs="Calibri"/>
                <w:color w:val="000000"/>
                <w:sz w:val="22"/>
                <w:szCs w:val="22"/>
              </w:rPr>
              <w:t> deve ser assinado pelo presidente da entidade solicitante, acompanhado de declaração firmada de que a entidade atende aos requisitos mínimos de credenciamento definidos no art. 2º desta Circular e de que os sumários executivos e o relatório de autoavaliação solicitados nos incisos do </w:t>
            </w:r>
            <w:r>
              <w:rPr>
                <w:rFonts w:ascii="Calibri" w:hAnsi="Calibri" w:cs="Calibri"/>
                <w:b/>
                <w:bCs/>
                <w:color w:val="000000"/>
                <w:sz w:val="22"/>
                <w:szCs w:val="22"/>
              </w:rPr>
              <w:t>caput </w:t>
            </w:r>
            <w:r>
              <w:rPr>
                <w:rFonts w:ascii="Calibri" w:hAnsi="Calibri" w:cs="Calibri"/>
                <w:color w:val="000000"/>
                <w:sz w:val="22"/>
                <w:szCs w:val="22"/>
              </w:rPr>
              <w:t>refletem com veracidade a operação da entidade registradora." (NR)</w:t>
            </w:r>
          </w:p>
        </w:tc>
        <w:tc>
          <w:tcPr>
            <w:tcW w:w="5528" w:type="dxa"/>
          </w:tcPr>
          <w:p w14:paraId="02B9644B" w14:textId="77777777" w:rsidR="00543802" w:rsidRPr="00EC5A52" w:rsidRDefault="00543802" w:rsidP="00273093">
            <w:pPr>
              <w:jc w:val="center"/>
              <w:rPr>
                <w:rFonts w:asciiTheme="minorHAnsi" w:hAnsiTheme="minorHAnsi"/>
                <w:b/>
                <w:bCs/>
                <w:sz w:val="24"/>
                <w:szCs w:val="24"/>
              </w:rPr>
            </w:pPr>
          </w:p>
        </w:tc>
        <w:tc>
          <w:tcPr>
            <w:tcW w:w="6095" w:type="dxa"/>
          </w:tcPr>
          <w:p w14:paraId="1D4947DF" w14:textId="77777777" w:rsidR="00543802" w:rsidRPr="00EC5A52" w:rsidRDefault="00543802" w:rsidP="00273093">
            <w:pPr>
              <w:jc w:val="center"/>
              <w:rPr>
                <w:rFonts w:asciiTheme="minorHAnsi" w:hAnsiTheme="minorHAnsi"/>
                <w:b/>
                <w:bCs/>
                <w:sz w:val="24"/>
                <w:szCs w:val="24"/>
              </w:rPr>
            </w:pPr>
          </w:p>
        </w:tc>
      </w:tr>
      <w:tr w:rsidR="00543802" w:rsidRPr="00EC5A52" w14:paraId="4CB19898" w14:textId="77777777" w:rsidTr="000B3AEC">
        <w:trPr>
          <w:trHeight w:val="2098"/>
        </w:trPr>
        <w:tc>
          <w:tcPr>
            <w:tcW w:w="4112" w:type="dxa"/>
          </w:tcPr>
          <w:p w14:paraId="66AC8D89"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"Art. 4</w:t>
            </w:r>
            <w:proofErr w:type="gramStart"/>
            <w:r>
              <w:rPr>
                <w:rFonts w:ascii="Calibri" w:hAnsi="Calibri" w:cs="Calibri"/>
                <w:color w:val="000000"/>
                <w:sz w:val="22"/>
                <w:szCs w:val="22"/>
              </w:rPr>
              <w:t>º  O</w:t>
            </w:r>
            <w:proofErr w:type="gramEnd"/>
            <w:r>
              <w:rPr>
                <w:rFonts w:ascii="Calibri" w:hAnsi="Calibri" w:cs="Calibri"/>
                <w:color w:val="000000"/>
                <w:sz w:val="22"/>
                <w:szCs w:val="22"/>
              </w:rPr>
              <w:t xml:space="preserve"> pedido de homologação de sistema de registro deve ser encaminhado à Susep </w:t>
            </w:r>
            <w:r>
              <w:t>por entidades registradoras credenciadas</w:t>
            </w:r>
            <w:r>
              <w:rPr>
                <w:rFonts w:ascii="Calibri" w:hAnsi="Calibri" w:cs="Calibri"/>
                <w:color w:val="000000"/>
                <w:sz w:val="22"/>
                <w:szCs w:val="22"/>
              </w:rPr>
              <w:t> e instruído com, no mínimo, a seguinte documentação:</w:t>
            </w:r>
          </w:p>
        </w:tc>
        <w:tc>
          <w:tcPr>
            <w:tcW w:w="5528" w:type="dxa"/>
          </w:tcPr>
          <w:p w14:paraId="04BEBC08" w14:textId="77777777" w:rsidR="00543802" w:rsidRPr="00EC5A52" w:rsidRDefault="00543802" w:rsidP="00273093">
            <w:pPr>
              <w:jc w:val="center"/>
              <w:rPr>
                <w:rFonts w:asciiTheme="minorHAnsi" w:hAnsiTheme="minorHAnsi"/>
                <w:b/>
                <w:bCs/>
                <w:sz w:val="24"/>
                <w:szCs w:val="24"/>
              </w:rPr>
            </w:pPr>
          </w:p>
        </w:tc>
        <w:tc>
          <w:tcPr>
            <w:tcW w:w="6095" w:type="dxa"/>
          </w:tcPr>
          <w:p w14:paraId="24402AAB" w14:textId="77777777" w:rsidR="00543802" w:rsidRPr="00EC5A52" w:rsidRDefault="00543802" w:rsidP="00273093">
            <w:pPr>
              <w:jc w:val="center"/>
              <w:rPr>
                <w:rFonts w:asciiTheme="minorHAnsi" w:hAnsiTheme="minorHAnsi"/>
                <w:b/>
                <w:bCs/>
                <w:sz w:val="24"/>
                <w:szCs w:val="24"/>
              </w:rPr>
            </w:pPr>
          </w:p>
        </w:tc>
      </w:tr>
      <w:tr w:rsidR="00543802" w:rsidRPr="00EC5A52" w14:paraId="1E9843E9" w14:textId="77777777" w:rsidTr="000B3AEC">
        <w:trPr>
          <w:trHeight w:val="2098"/>
        </w:trPr>
        <w:tc>
          <w:tcPr>
            <w:tcW w:w="4112" w:type="dxa"/>
          </w:tcPr>
          <w:p w14:paraId="5437DB14" w14:textId="77777777" w:rsidR="00790596" w:rsidRDefault="00790596" w:rsidP="00790596">
            <w:pPr>
              <w:pStyle w:val="textojustificadorecuoprimeiralinha"/>
              <w:spacing w:before="120" w:beforeAutospacing="0" w:after="120" w:afterAutospacing="0"/>
              <w:ind w:left="119" w:right="120"/>
              <w:jc w:val="both"/>
              <w:rPr>
                <w:rFonts w:ascii="Calibri" w:hAnsi="Calibri" w:cs="Calibri"/>
                <w:color w:val="000000"/>
                <w:sz w:val="22"/>
                <w:szCs w:val="22"/>
              </w:rPr>
            </w:pPr>
            <w:r>
              <w:rPr>
                <w:rFonts w:ascii="Calibri" w:hAnsi="Calibri" w:cs="Calibri"/>
                <w:color w:val="000000"/>
                <w:sz w:val="22"/>
                <w:szCs w:val="22"/>
              </w:rPr>
              <w:t>...</w:t>
            </w:r>
            <w:r w:rsidR="00D8148E">
              <w:rPr>
                <w:rFonts w:ascii="Calibri" w:hAnsi="Calibri" w:cs="Calibri"/>
                <w:color w:val="000000"/>
                <w:sz w:val="22"/>
                <w:szCs w:val="22"/>
              </w:rPr>
              <w:t>..</w:t>
            </w:r>
          </w:p>
          <w:p w14:paraId="7DDC82A0"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VIII - declaração firmada pelo presidente da entidade registradora de que as condições aferidas no credenciamento continuam atendendo os requisitos mínimos estabelecidos no art. 2</w:t>
            </w:r>
            <w:proofErr w:type="gramStart"/>
            <w:r>
              <w:rPr>
                <w:rFonts w:ascii="Calibri" w:hAnsi="Calibri" w:cs="Calibri"/>
                <w:color w:val="000000"/>
                <w:sz w:val="22"/>
                <w:szCs w:val="22"/>
              </w:rPr>
              <w:t>º ;</w:t>
            </w:r>
            <w:proofErr w:type="gramEnd"/>
            <w:r>
              <w:rPr>
                <w:rFonts w:ascii="Calibri" w:hAnsi="Calibri" w:cs="Calibri"/>
                <w:color w:val="000000"/>
                <w:sz w:val="22"/>
                <w:szCs w:val="22"/>
              </w:rPr>
              <w:t xml:space="preserve"> e</w:t>
            </w:r>
          </w:p>
        </w:tc>
        <w:tc>
          <w:tcPr>
            <w:tcW w:w="5528" w:type="dxa"/>
          </w:tcPr>
          <w:p w14:paraId="0F8C37B4" w14:textId="77777777" w:rsidR="00543802" w:rsidRPr="00EC5A52" w:rsidRDefault="00543802" w:rsidP="00273093">
            <w:pPr>
              <w:jc w:val="center"/>
              <w:rPr>
                <w:rFonts w:asciiTheme="minorHAnsi" w:hAnsiTheme="minorHAnsi"/>
                <w:b/>
                <w:bCs/>
                <w:sz w:val="24"/>
                <w:szCs w:val="24"/>
              </w:rPr>
            </w:pPr>
          </w:p>
        </w:tc>
        <w:tc>
          <w:tcPr>
            <w:tcW w:w="6095" w:type="dxa"/>
          </w:tcPr>
          <w:p w14:paraId="1141A65F" w14:textId="77777777" w:rsidR="00543802" w:rsidRPr="00EC5A52" w:rsidRDefault="00543802" w:rsidP="00273093">
            <w:pPr>
              <w:jc w:val="center"/>
              <w:rPr>
                <w:rFonts w:asciiTheme="minorHAnsi" w:hAnsiTheme="minorHAnsi"/>
                <w:b/>
                <w:bCs/>
                <w:sz w:val="24"/>
                <w:szCs w:val="24"/>
              </w:rPr>
            </w:pPr>
          </w:p>
        </w:tc>
      </w:tr>
      <w:tr w:rsidR="00543802" w:rsidRPr="00EC5A52" w14:paraId="345AA9B5" w14:textId="77777777" w:rsidTr="000B3AEC">
        <w:trPr>
          <w:trHeight w:val="2098"/>
        </w:trPr>
        <w:tc>
          <w:tcPr>
            <w:tcW w:w="4112" w:type="dxa"/>
          </w:tcPr>
          <w:p w14:paraId="5271FA5D" w14:textId="77777777" w:rsidR="00543802" w:rsidRDefault="00790596" w:rsidP="00790596">
            <w:pPr>
              <w:pStyle w:val="textojustificadorecuoprimeiralinha"/>
              <w:spacing w:before="120" w:beforeAutospacing="0" w:after="120" w:afterAutospacing="0"/>
              <w:ind w:left="119" w:right="120"/>
              <w:jc w:val="both"/>
              <w:rPr>
                <w:rFonts w:ascii="Calibri" w:hAnsi="Calibri" w:cs="Calibri"/>
                <w:color w:val="000000"/>
                <w:sz w:val="22"/>
                <w:szCs w:val="22"/>
              </w:rPr>
            </w:pPr>
            <w:r>
              <w:rPr>
                <w:rFonts w:ascii="Calibri" w:hAnsi="Calibri" w:cs="Calibri"/>
                <w:color w:val="000000"/>
                <w:sz w:val="22"/>
                <w:szCs w:val="22"/>
              </w:rPr>
              <w:lastRenderedPageBreak/>
              <w:t xml:space="preserve">IX - </w:t>
            </w:r>
            <w:proofErr w:type="gramStart"/>
            <w:r>
              <w:rPr>
                <w:rFonts w:ascii="Calibri" w:hAnsi="Calibri" w:cs="Calibri"/>
                <w:color w:val="000000"/>
                <w:sz w:val="22"/>
                <w:szCs w:val="22"/>
              </w:rPr>
              <w:t>documentação</w:t>
            </w:r>
            <w:proofErr w:type="gramEnd"/>
            <w:r>
              <w:rPr>
                <w:rFonts w:ascii="Calibri" w:hAnsi="Calibri" w:cs="Calibri"/>
                <w:color w:val="000000"/>
                <w:sz w:val="22"/>
                <w:szCs w:val="22"/>
              </w:rPr>
              <w:t xml:space="preserve"> que comprove a adesão da entidade registradora à Convenção que estabeleça regras e padrões para a consecução das obrigações indicadas no Termo de Adesão mencionado no art. 2º.</w:t>
            </w:r>
          </w:p>
          <w:p w14:paraId="799EAEE1" w14:textId="77777777" w:rsidR="00790596"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w:t>
            </w:r>
            <w:r w:rsidR="00D8148E">
              <w:rPr>
                <w:rFonts w:ascii="Calibri" w:hAnsi="Calibri" w:cs="Calibri"/>
                <w:color w:val="000000"/>
                <w:sz w:val="22"/>
                <w:szCs w:val="22"/>
              </w:rPr>
              <w:t>..</w:t>
            </w:r>
            <w:r>
              <w:rPr>
                <w:rFonts w:ascii="Calibri" w:hAnsi="Calibri" w:cs="Calibri"/>
                <w:color w:val="000000"/>
                <w:sz w:val="22"/>
                <w:szCs w:val="22"/>
              </w:rPr>
              <w:t>” (NR)</w:t>
            </w:r>
          </w:p>
        </w:tc>
        <w:tc>
          <w:tcPr>
            <w:tcW w:w="5528" w:type="dxa"/>
          </w:tcPr>
          <w:p w14:paraId="57A7D98F" w14:textId="77777777" w:rsidR="00543802" w:rsidRPr="00EC5A52" w:rsidRDefault="00543802" w:rsidP="00273093">
            <w:pPr>
              <w:jc w:val="center"/>
              <w:rPr>
                <w:rFonts w:asciiTheme="minorHAnsi" w:hAnsiTheme="minorHAnsi"/>
                <w:b/>
                <w:bCs/>
                <w:sz w:val="24"/>
                <w:szCs w:val="24"/>
              </w:rPr>
            </w:pPr>
          </w:p>
        </w:tc>
        <w:tc>
          <w:tcPr>
            <w:tcW w:w="6095" w:type="dxa"/>
          </w:tcPr>
          <w:p w14:paraId="5D522B79" w14:textId="77777777" w:rsidR="00543802" w:rsidRPr="00EC5A52" w:rsidRDefault="00543802" w:rsidP="00273093">
            <w:pPr>
              <w:jc w:val="center"/>
              <w:rPr>
                <w:rFonts w:asciiTheme="minorHAnsi" w:hAnsiTheme="minorHAnsi"/>
                <w:b/>
                <w:bCs/>
                <w:sz w:val="24"/>
                <w:szCs w:val="24"/>
              </w:rPr>
            </w:pPr>
          </w:p>
        </w:tc>
      </w:tr>
      <w:tr w:rsidR="00543802" w:rsidRPr="00EC5A52" w14:paraId="591C2DAC" w14:textId="77777777" w:rsidTr="000B3AEC">
        <w:trPr>
          <w:trHeight w:val="2098"/>
        </w:trPr>
        <w:tc>
          <w:tcPr>
            <w:tcW w:w="4112" w:type="dxa"/>
          </w:tcPr>
          <w:p w14:paraId="152D5C0C"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
                <w:bCs/>
                <w:color w:val="000000"/>
              </w:rPr>
            </w:pPr>
            <w:r>
              <w:rPr>
                <w:rFonts w:ascii="Calibri" w:hAnsi="Calibri" w:cs="Calibri"/>
                <w:color w:val="000000"/>
                <w:sz w:val="22"/>
                <w:szCs w:val="22"/>
              </w:rPr>
              <w:t>"Art. 9º A Susep comunicará à entidade registradora o resultado das análises dos pedidos de credenciamento e de homologação de que trata esta Circular.</w:t>
            </w:r>
          </w:p>
        </w:tc>
        <w:tc>
          <w:tcPr>
            <w:tcW w:w="5528" w:type="dxa"/>
          </w:tcPr>
          <w:p w14:paraId="0831034B" w14:textId="77777777" w:rsidR="00543802" w:rsidRPr="00EC5A52" w:rsidRDefault="00543802" w:rsidP="00273093">
            <w:pPr>
              <w:jc w:val="center"/>
              <w:rPr>
                <w:rFonts w:asciiTheme="minorHAnsi" w:hAnsiTheme="minorHAnsi"/>
                <w:b/>
                <w:bCs/>
                <w:sz w:val="24"/>
                <w:szCs w:val="24"/>
              </w:rPr>
            </w:pPr>
          </w:p>
        </w:tc>
        <w:tc>
          <w:tcPr>
            <w:tcW w:w="6095" w:type="dxa"/>
          </w:tcPr>
          <w:p w14:paraId="5B57F9EF" w14:textId="77777777" w:rsidR="00543802" w:rsidRPr="00EC5A52" w:rsidRDefault="00543802" w:rsidP="00273093">
            <w:pPr>
              <w:jc w:val="center"/>
              <w:rPr>
                <w:rFonts w:asciiTheme="minorHAnsi" w:hAnsiTheme="minorHAnsi"/>
                <w:b/>
                <w:bCs/>
                <w:sz w:val="24"/>
                <w:szCs w:val="24"/>
              </w:rPr>
            </w:pPr>
          </w:p>
        </w:tc>
      </w:tr>
      <w:tr w:rsidR="00543802" w:rsidRPr="00EC5A52" w14:paraId="42C4E07D" w14:textId="77777777" w:rsidTr="000B3AEC">
        <w:trPr>
          <w:trHeight w:val="2098"/>
        </w:trPr>
        <w:tc>
          <w:tcPr>
            <w:tcW w:w="4112" w:type="dxa"/>
          </w:tcPr>
          <w:p w14:paraId="2911163F"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 1º No caso de indeferimento de pedido, a Susep informará a motivação e concederá prazo à entidade interessada, não inferior a cinco dias, para apresentação de pedido de reconsideração com as devidas justificativas.</w:t>
            </w:r>
          </w:p>
        </w:tc>
        <w:tc>
          <w:tcPr>
            <w:tcW w:w="5528" w:type="dxa"/>
          </w:tcPr>
          <w:p w14:paraId="0F8F44E8" w14:textId="77777777" w:rsidR="00543802" w:rsidRPr="00EC5A52" w:rsidRDefault="00543802" w:rsidP="00273093">
            <w:pPr>
              <w:jc w:val="center"/>
              <w:rPr>
                <w:rFonts w:asciiTheme="minorHAnsi" w:hAnsiTheme="minorHAnsi"/>
                <w:b/>
                <w:bCs/>
                <w:sz w:val="24"/>
                <w:szCs w:val="24"/>
              </w:rPr>
            </w:pPr>
          </w:p>
        </w:tc>
        <w:tc>
          <w:tcPr>
            <w:tcW w:w="6095" w:type="dxa"/>
          </w:tcPr>
          <w:p w14:paraId="06533FD7" w14:textId="77777777" w:rsidR="00543802" w:rsidRPr="00EC5A52" w:rsidRDefault="00543802" w:rsidP="00273093">
            <w:pPr>
              <w:jc w:val="center"/>
              <w:rPr>
                <w:rFonts w:asciiTheme="minorHAnsi" w:hAnsiTheme="minorHAnsi"/>
                <w:b/>
                <w:bCs/>
                <w:sz w:val="24"/>
                <w:szCs w:val="24"/>
              </w:rPr>
            </w:pPr>
          </w:p>
        </w:tc>
      </w:tr>
      <w:tr w:rsidR="00543802" w:rsidRPr="00EC5A52" w14:paraId="1767FA89" w14:textId="77777777" w:rsidTr="000B3AEC">
        <w:trPr>
          <w:trHeight w:val="2098"/>
        </w:trPr>
        <w:tc>
          <w:tcPr>
            <w:tcW w:w="4112" w:type="dxa"/>
          </w:tcPr>
          <w:p w14:paraId="15E4FCE5"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 2º O pedido de homologação pode ser deferido com ressalvas que devem ser atendidas, sob pena de cancelamento, em 90 (noventa) dias da data de publicação da homologação.</w:t>
            </w:r>
          </w:p>
        </w:tc>
        <w:tc>
          <w:tcPr>
            <w:tcW w:w="5528" w:type="dxa"/>
          </w:tcPr>
          <w:p w14:paraId="0CC69CBC" w14:textId="77777777" w:rsidR="00543802" w:rsidRPr="00EC5A52" w:rsidRDefault="00543802" w:rsidP="00273093">
            <w:pPr>
              <w:jc w:val="center"/>
              <w:rPr>
                <w:rFonts w:asciiTheme="minorHAnsi" w:hAnsiTheme="minorHAnsi"/>
                <w:b/>
                <w:bCs/>
                <w:sz w:val="24"/>
                <w:szCs w:val="24"/>
              </w:rPr>
            </w:pPr>
          </w:p>
        </w:tc>
        <w:tc>
          <w:tcPr>
            <w:tcW w:w="6095" w:type="dxa"/>
          </w:tcPr>
          <w:p w14:paraId="3A778CF9" w14:textId="77777777" w:rsidR="00543802" w:rsidRPr="00EC5A52" w:rsidRDefault="00543802" w:rsidP="00273093">
            <w:pPr>
              <w:jc w:val="center"/>
              <w:rPr>
                <w:rFonts w:asciiTheme="minorHAnsi" w:hAnsiTheme="minorHAnsi"/>
                <w:b/>
                <w:bCs/>
                <w:sz w:val="24"/>
                <w:szCs w:val="24"/>
              </w:rPr>
            </w:pPr>
          </w:p>
        </w:tc>
      </w:tr>
      <w:tr w:rsidR="00543802" w:rsidRPr="00EC5A52" w14:paraId="15A5F1D1" w14:textId="77777777" w:rsidTr="000B3AEC">
        <w:trPr>
          <w:trHeight w:val="2098"/>
        </w:trPr>
        <w:tc>
          <w:tcPr>
            <w:tcW w:w="4112" w:type="dxa"/>
          </w:tcPr>
          <w:p w14:paraId="0B031797"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 3º Quando do cumprimento das ressalvas, a entidade registradora deve enviar a documentação que o certifica." (NR)</w:t>
            </w:r>
          </w:p>
        </w:tc>
        <w:tc>
          <w:tcPr>
            <w:tcW w:w="5528" w:type="dxa"/>
          </w:tcPr>
          <w:p w14:paraId="10ACA9B7" w14:textId="77777777" w:rsidR="00543802" w:rsidRPr="00EC5A52" w:rsidRDefault="00543802" w:rsidP="00273093">
            <w:pPr>
              <w:jc w:val="center"/>
              <w:rPr>
                <w:rFonts w:asciiTheme="minorHAnsi" w:hAnsiTheme="minorHAnsi"/>
                <w:b/>
                <w:bCs/>
                <w:sz w:val="24"/>
                <w:szCs w:val="24"/>
              </w:rPr>
            </w:pPr>
          </w:p>
        </w:tc>
        <w:tc>
          <w:tcPr>
            <w:tcW w:w="6095" w:type="dxa"/>
          </w:tcPr>
          <w:p w14:paraId="4AF78B40" w14:textId="77777777" w:rsidR="00543802" w:rsidRPr="00EC5A52" w:rsidRDefault="00543802" w:rsidP="00273093">
            <w:pPr>
              <w:jc w:val="center"/>
              <w:rPr>
                <w:rFonts w:asciiTheme="minorHAnsi" w:hAnsiTheme="minorHAnsi"/>
                <w:b/>
                <w:bCs/>
                <w:sz w:val="24"/>
                <w:szCs w:val="24"/>
              </w:rPr>
            </w:pPr>
          </w:p>
        </w:tc>
      </w:tr>
      <w:tr w:rsidR="00543802" w:rsidRPr="00EC5A52" w14:paraId="5F39EBF6" w14:textId="77777777" w:rsidTr="000B3AEC">
        <w:trPr>
          <w:trHeight w:val="2098"/>
        </w:trPr>
        <w:tc>
          <w:tcPr>
            <w:tcW w:w="4112" w:type="dxa"/>
          </w:tcPr>
          <w:p w14:paraId="1A3A910E"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lastRenderedPageBreak/>
              <w:t>"Art. 9-Aº Após a homologação pela Susep do sistema de registro, na hipótese de alterações desse sistema para contemplar o registro de novos ramos de seguro, modalidades de previdência complementar aberta, modalidades de capitalização ou tipos de contratos de resseguro, a entidade registradora deve realizar os testes descritos no Plano de Homologação e enviar à Susep sua comprovação." (NR)</w:t>
            </w:r>
          </w:p>
        </w:tc>
        <w:tc>
          <w:tcPr>
            <w:tcW w:w="5528" w:type="dxa"/>
          </w:tcPr>
          <w:p w14:paraId="53DB8D6B" w14:textId="77777777" w:rsidR="00543802" w:rsidRPr="00EC5A52" w:rsidRDefault="00543802" w:rsidP="00273093">
            <w:pPr>
              <w:jc w:val="center"/>
              <w:rPr>
                <w:rFonts w:asciiTheme="minorHAnsi" w:hAnsiTheme="minorHAnsi"/>
                <w:b/>
                <w:bCs/>
                <w:sz w:val="24"/>
                <w:szCs w:val="24"/>
              </w:rPr>
            </w:pPr>
          </w:p>
        </w:tc>
        <w:tc>
          <w:tcPr>
            <w:tcW w:w="6095" w:type="dxa"/>
          </w:tcPr>
          <w:p w14:paraId="28CD18B7" w14:textId="77777777" w:rsidR="00543802" w:rsidRPr="00EC5A52" w:rsidRDefault="00543802" w:rsidP="00273093">
            <w:pPr>
              <w:jc w:val="center"/>
              <w:rPr>
                <w:rFonts w:asciiTheme="minorHAnsi" w:hAnsiTheme="minorHAnsi"/>
                <w:b/>
                <w:bCs/>
                <w:sz w:val="24"/>
                <w:szCs w:val="24"/>
              </w:rPr>
            </w:pPr>
          </w:p>
        </w:tc>
      </w:tr>
      <w:tr w:rsidR="00543802" w:rsidRPr="00EC5A52" w14:paraId="7F51D03C" w14:textId="77777777" w:rsidTr="000B3AEC">
        <w:trPr>
          <w:trHeight w:val="2098"/>
        </w:trPr>
        <w:tc>
          <w:tcPr>
            <w:tcW w:w="4112" w:type="dxa"/>
          </w:tcPr>
          <w:p w14:paraId="4C1E2125" w14:textId="77777777" w:rsidR="00543802" w:rsidRPr="00EC5A52" w:rsidRDefault="00790596" w:rsidP="00D8148E">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"Art. 10-A. O credenciamento de que trata esta Circular será cancelado na hipótese de a entidade registradora não apresentar pedido de homologação de sistema de registro devidamente instruído, nos termos do art. 4º desta Circular, no prazo de 90 (noventa) dias contatos da data de aprovação de seu credenciamento." (NR)</w:t>
            </w:r>
          </w:p>
        </w:tc>
        <w:tc>
          <w:tcPr>
            <w:tcW w:w="5528" w:type="dxa"/>
          </w:tcPr>
          <w:p w14:paraId="3AEA6E0B" w14:textId="77777777" w:rsidR="00543802" w:rsidRPr="00EC5A52" w:rsidRDefault="00543802" w:rsidP="00273093">
            <w:pPr>
              <w:jc w:val="center"/>
              <w:rPr>
                <w:rFonts w:asciiTheme="minorHAnsi" w:hAnsiTheme="minorHAnsi"/>
                <w:b/>
                <w:bCs/>
                <w:sz w:val="24"/>
                <w:szCs w:val="24"/>
              </w:rPr>
            </w:pPr>
          </w:p>
        </w:tc>
        <w:tc>
          <w:tcPr>
            <w:tcW w:w="6095" w:type="dxa"/>
          </w:tcPr>
          <w:p w14:paraId="4E8C8186" w14:textId="77777777" w:rsidR="00543802" w:rsidRPr="00EC5A52" w:rsidRDefault="00543802" w:rsidP="00273093">
            <w:pPr>
              <w:jc w:val="center"/>
              <w:rPr>
                <w:rFonts w:asciiTheme="minorHAnsi" w:hAnsiTheme="minorHAnsi"/>
                <w:b/>
                <w:bCs/>
                <w:sz w:val="24"/>
                <w:szCs w:val="24"/>
              </w:rPr>
            </w:pPr>
          </w:p>
        </w:tc>
      </w:tr>
      <w:tr w:rsidR="00543802" w:rsidRPr="00EC5A52" w14:paraId="35F96EE2" w14:textId="77777777" w:rsidTr="000B3AEC">
        <w:trPr>
          <w:trHeight w:val="2098"/>
        </w:trPr>
        <w:tc>
          <w:tcPr>
            <w:tcW w:w="4112" w:type="dxa"/>
          </w:tcPr>
          <w:p w14:paraId="00AE96D8" w14:textId="77777777" w:rsidR="00543802" w:rsidRPr="00EC5A52" w:rsidRDefault="00790596" w:rsidP="00790596">
            <w:pPr>
              <w:pStyle w:val="textojustificadorecuoprimeiralinha"/>
              <w:spacing w:before="120" w:beforeAutospacing="0" w:after="120" w:afterAutospacing="0"/>
              <w:ind w:left="119" w:right="120"/>
              <w:jc w:val="both"/>
              <w:rPr>
                <w:rFonts w:asciiTheme="minorHAnsi" w:hAnsiTheme="minorHAnsi"/>
                <w:bCs/>
                <w:color w:val="000000"/>
              </w:rPr>
            </w:pPr>
            <w:r>
              <w:rPr>
                <w:rFonts w:ascii="Calibri" w:hAnsi="Calibri" w:cs="Calibri"/>
                <w:color w:val="000000"/>
                <w:sz w:val="22"/>
                <w:szCs w:val="22"/>
              </w:rPr>
              <w:t xml:space="preserve">Art. 2 Esta Circular entra em vigor em </w:t>
            </w:r>
            <w:proofErr w:type="spellStart"/>
            <w:r>
              <w:rPr>
                <w:rFonts w:ascii="Calibri" w:hAnsi="Calibri" w:cs="Calibri"/>
                <w:color w:val="000000"/>
                <w:sz w:val="22"/>
                <w:szCs w:val="22"/>
              </w:rPr>
              <w:t>xx</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xxxxx</w:t>
            </w:r>
            <w:proofErr w:type="spellEnd"/>
            <w:r>
              <w:rPr>
                <w:rFonts w:ascii="Calibri" w:hAnsi="Calibri" w:cs="Calibri"/>
                <w:color w:val="000000"/>
                <w:sz w:val="22"/>
                <w:szCs w:val="22"/>
              </w:rPr>
              <w:t xml:space="preserve"> de 2021.</w:t>
            </w:r>
          </w:p>
        </w:tc>
        <w:tc>
          <w:tcPr>
            <w:tcW w:w="5528" w:type="dxa"/>
          </w:tcPr>
          <w:p w14:paraId="44DD987D" w14:textId="77777777" w:rsidR="00543802" w:rsidRPr="00EC5A52" w:rsidRDefault="00543802" w:rsidP="00273093">
            <w:pPr>
              <w:jc w:val="center"/>
              <w:rPr>
                <w:rFonts w:asciiTheme="minorHAnsi" w:hAnsiTheme="minorHAnsi"/>
                <w:b/>
                <w:bCs/>
                <w:sz w:val="24"/>
                <w:szCs w:val="24"/>
              </w:rPr>
            </w:pPr>
          </w:p>
        </w:tc>
        <w:tc>
          <w:tcPr>
            <w:tcW w:w="6095" w:type="dxa"/>
          </w:tcPr>
          <w:p w14:paraId="042FB9D9" w14:textId="77777777" w:rsidR="00543802" w:rsidRPr="00EC5A52" w:rsidRDefault="00543802" w:rsidP="00273093">
            <w:pPr>
              <w:jc w:val="center"/>
              <w:rPr>
                <w:rFonts w:asciiTheme="minorHAnsi" w:hAnsiTheme="minorHAnsi"/>
                <w:b/>
                <w:bCs/>
                <w:sz w:val="24"/>
                <w:szCs w:val="24"/>
              </w:rPr>
            </w:pPr>
          </w:p>
        </w:tc>
      </w:tr>
    </w:tbl>
    <w:p w14:paraId="3D1F9EA8" w14:textId="77777777" w:rsidR="00A7007A" w:rsidRPr="00EC5A52" w:rsidRDefault="00A7007A" w:rsidP="00F77AE4">
      <w:pPr>
        <w:pStyle w:val="NormalWeb"/>
        <w:spacing w:before="0" w:beforeAutospacing="0" w:after="0" w:afterAutospacing="0"/>
        <w:jc w:val="both"/>
        <w:rPr>
          <w:rFonts w:asciiTheme="minorHAnsi" w:hAnsiTheme="minorHAnsi"/>
        </w:rPr>
      </w:pPr>
    </w:p>
    <w:sectPr w:rsidR="00A7007A" w:rsidRPr="00EC5A52" w:rsidSect="00760BE5">
      <w:pgSz w:w="16838" w:h="11906" w:orient="landscape"/>
      <w:pgMar w:top="142"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1014E"/>
    <w:multiLevelType w:val="hybridMultilevel"/>
    <w:tmpl w:val="65365418"/>
    <w:lvl w:ilvl="0" w:tplc="505A0642">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1D086A9C"/>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532245A"/>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A263254"/>
    <w:multiLevelType w:val="hybridMultilevel"/>
    <w:tmpl w:val="E93C3332"/>
    <w:lvl w:ilvl="0" w:tplc="1E283DE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2DD73CF2"/>
    <w:multiLevelType w:val="hybridMultilevel"/>
    <w:tmpl w:val="8D58E50C"/>
    <w:lvl w:ilvl="0" w:tplc="C9846C7E">
      <w:start w:val="1"/>
      <w:numFmt w:val="lowerLetter"/>
      <w:lvlText w:val="%1)"/>
      <w:lvlJc w:val="left"/>
      <w:pPr>
        <w:ind w:left="2492" w:hanging="360"/>
      </w:pPr>
      <w:rPr>
        <w:rFonts w:hint="default"/>
      </w:rPr>
    </w:lvl>
    <w:lvl w:ilvl="1" w:tplc="04160019" w:tentative="1">
      <w:start w:val="1"/>
      <w:numFmt w:val="lowerLetter"/>
      <w:lvlText w:val="%2."/>
      <w:lvlJc w:val="left"/>
      <w:pPr>
        <w:ind w:left="3212" w:hanging="360"/>
      </w:pPr>
    </w:lvl>
    <w:lvl w:ilvl="2" w:tplc="0416001B" w:tentative="1">
      <w:start w:val="1"/>
      <w:numFmt w:val="lowerRoman"/>
      <w:lvlText w:val="%3."/>
      <w:lvlJc w:val="right"/>
      <w:pPr>
        <w:ind w:left="3932" w:hanging="180"/>
      </w:pPr>
    </w:lvl>
    <w:lvl w:ilvl="3" w:tplc="0416000F" w:tentative="1">
      <w:start w:val="1"/>
      <w:numFmt w:val="decimal"/>
      <w:lvlText w:val="%4."/>
      <w:lvlJc w:val="left"/>
      <w:pPr>
        <w:ind w:left="4652" w:hanging="360"/>
      </w:pPr>
    </w:lvl>
    <w:lvl w:ilvl="4" w:tplc="04160019" w:tentative="1">
      <w:start w:val="1"/>
      <w:numFmt w:val="lowerLetter"/>
      <w:lvlText w:val="%5."/>
      <w:lvlJc w:val="left"/>
      <w:pPr>
        <w:ind w:left="5372" w:hanging="360"/>
      </w:pPr>
    </w:lvl>
    <w:lvl w:ilvl="5" w:tplc="0416001B" w:tentative="1">
      <w:start w:val="1"/>
      <w:numFmt w:val="lowerRoman"/>
      <w:lvlText w:val="%6."/>
      <w:lvlJc w:val="right"/>
      <w:pPr>
        <w:ind w:left="6092" w:hanging="180"/>
      </w:pPr>
    </w:lvl>
    <w:lvl w:ilvl="6" w:tplc="0416000F" w:tentative="1">
      <w:start w:val="1"/>
      <w:numFmt w:val="decimal"/>
      <w:lvlText w:val="%7."/>
      <w:lvlJc w:val="left"/>
      <w:pPr>
        <w:ind w:left="6812" w:hanging="360"/>
      </w:pPr>
    </w:lvl>
    <w:lvl w:ilvl="7" w:tplc="04160019" w:tentative="1">
      <w:start w:val="1"/>
      <w:numFmt w:val="lowerLetter"/>
      <w:lvlText w:val="%8."/>
      <w:lvlJc w:val="left"/>
      <w:pPr>
        <w:ind w:left="7532" w:hanging="360"/>
      </w:pPr>
    </w:lvl>
    <w:lvl w:ilvl="8" w:tplc="0416001B" w:tentative="1">
      <w:start w:val="1"/>
      <w:numFmt w:val="lowerRoman"/>
      <w:lvlText w:val="%9."/>
      <w:lvlJc w:val="right"/>
      <w:pPr>
        <w:ind w:left="8252" w:hanging="180"/>
      </w:pPr>
    </w:lvl>
  </w:abstractNum>
  <w:abstractNum w:abstractNumId="5" w15:restartNumberingAfterBreak="0">
    <w:nsid w:val="41AE6FFF"/>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447B57EE"/>
    <w:multiLevelType w:val="hybridMultilevel"/>
    <w:tmpl w:val="DE284A28"/>
    <w:lvl w:ilvl="0" w:tplc="C0A055F4">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15:restartNumberingAfterBreak="0">
    <w:nsid w:val="4B913B2E"/>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70315F7F"/>
    <w:multiLevelType w:val="hybridMultilevel"/>
    <w:tmpl w:val="9D00A490"/>
    <w:lvl w:ilvl="0" w:tplc="EE70D9D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78F5270F"/>
    <w:multiLevelType w:val="hybridMultilevel"/>
    <w:tmpl w:val="61149DC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7"/>
  </w:num>
  <w:num w:numId="6">
    <w:abstractNumId w:val="5"/>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16"/>
    <w:rsid w:val="000300CD"/>
    <w:rsid w:val="00031069"/>
    <w:rsid w:val="00031583"/>
    <w:rsid w:val="00033B9C"/>
    <w:rsid w:val="00036976"/>
    <w:rsid w:val="0004026B"/>
    <w:rsid w:val="000464CA"/>
    <w:rsid w:val="0005290B"/>
    <w:rsid w:val="00060500"/>
    <w:rsid w:val="00061B7B"/>
    <w:rsid w:val="00071376"/>
    <w:rsid w:val="000732E7"/>
    <w:rsid w:val="00074888"/>
    <w:rsid w:val="00081963"/>
    <w:rsid w:val="00090964"/>
    <w:rsid w:val="00096F16"/>
    <w:rsid w:val="000A5509"/>
    <w:rsid w:val="000B0D9E"/>
    <w:rsid w:val="000B3AEC"/>
    <w:rsid w:val="000C268E"/>
    <w:rsid w:val="000F2804"/>
    <w:rsid w:val="000F2A10"/>
    <w:rsid w:val="00130340"/>
    <w:rsid w:val="00155A64"/>
    <w:rsid w:val="001735BA"/>
    <w:rsid w:val="00176C0C"/>
    <w:rsid w:val="00176EF2"/>
    <w:rsid w:val="001958BB"/>
    <w:rsid w:val="001A359B"/>
    <w:rsid w:val="001A4D3D"/>
    <w:rsid w:val="001B2C9A"/>
    <w:rsid w:val="001C0325"/>
    <w:rsid w:val="001C1436"/>
    <w:rsid w:val="001C2185"/>
    <w:rsid w:val="001D59F8"/>
    <w:rsid w:val="001E52F8"/>
    <w:rsid w:val="001F3F27"/>
    <w:rsid w:val="001F462B"/>
    <w:rsid w:val="002033BB"/>
    <w:rsid w:val="0020511C"/>
    <w:rsid w:val="002151A8"/>
    <w:rsid w:val="0021630C"/>
    <w:rsid w:val="00221465"/>
    <w:rsid w:val="00221EBA"/>
    <w:rsid w:val="0023458C"/>
    <w:rsid w:val="00234C03"/>
    <w:rsid w:val="00237EF0"/>
    <w:rsid w:val="00241E80"/>
    <w:rsid w:val="0025607C"/>
    <w:rsid w:val="00257EB8"/>
    <w:rsid w:val="00264BBB"/>
    <w:rsid w:val="00270E63"/>
    <w:rsid w:val="0028103A"/>
    <w:rsid w:val="0029011E"/>
    <w:rsid w:val="00295C8F"/>
    <w:rsid w:val="002A1A83"/>
    <w:rsid w:val="002A1D3B"/>
    <w:rsid w:val="002A23FE"/>
    <w:rsid w:val="002B73F0"/>
    <w:rsid w:val="002C7E4B"/>
    <w:rsid w:val="002D36DD"/>
    <w:rsid w:val="002D48E0"/>
    <w:rsid w:val="002D78FE"/>
    <w:rsid w:val="002E2904"/>
    <w:rsid w:val="002E4646"/>
    <w:rsid w:val="002F0296"/>
    <w:rsid w:val="002F0A0F"/>
    <w:rsid w:val="002F5171"/>
    <w:rsid w:val="002F574A"/>
    <w:rsid w:val="002F5974"/>
    <w:rsid w:val="00304575"/>
    <w:rsid w:val="003060BF"/>
    <w:rsid w:val="003678A7"/>
    <w:rsid w:val="00372E83"/>
    <w:rsid w:val="00377F9A"/>
    <w:rsid w:val="003A19DD"/>
    <w:rsid w:val="003A3E2C"/>
    <w:rsid w:val="003B5988"/>
    <w:rsid w:val="003C3930"/>
    <w:rsid w:val="003C411A"/>
    <w:rsid w:val="003C5860"/>
    <w:rsid w:val="003C6FA8"/>
    <w:rsid w:val="003D4C81"/>
    <w:rsid w:val="003F0C6B"/>
    <w:rsid w:val="003F3552"/>
    <w:rsid w:val="003F7641"/>
    <w:rsid w:val="00421ED8"/>
    <w:rsid w:val="004343BF"/>
    <w:rsid w:val="0045653D"/>
    <w:rsid w:val="00457DCA"/>
    <w:rsid w:val="0048652D"/>
    <w:rsid w:val="004964D8"/>
    <w:rsid w:val="004A083C"/>
    <w:rsid w:val="004B192E"/>
    <w:rsid w:val="004B421D"/>
    <w:rsid w:val="00523C99"/>
    <w:rsid w:val="005312EF"/>
    <w:rsid w:val="00531382"/>
    <w:rsid w:val="005426C5"/>
    <w:rsid w:val="00543802"/>
    <w:rsid w:val="00544071"/>
    <w:rsid w:val="00552A76"/>
    <w:rsid w:val="0055494E"/>
    <w:rsid w:val="00567D75"/>
    <w:rsid w:val="00570C75"/>
    <w:rsid w:val="00573B11"/>
    <w:rsid w:val="0058643D"/>
    <w:rsid w:val="00592D46"/>
    <w:rsid w:val="005968AD"/>
    <w:rsid w:val="005A1F0F"/>
    <w:rsid w:val="005A25E2"/>
    <w:rsid w:val="005A2D0B"/>
    <w:rsid w:val="005B127F"/>
    <w:rsid w:val="005B1938"/>
    <w:rsid w:val="005B1FC9"/>
    <w:rsid w:val="005C64A8"/>
    <w:rsid w:val="005D2D98"/>
    <w:rsid w:val="005E19AE"/>
    <w:rsid w:val="005E5CDA"/>
    <w:rsid w:val="005F1C4D"/>
    <w:rsid w:val="005F515A"/>
    <w:rsid w:val="00610D85"/>
    <w:rsid w:val="006114A5"/>
    <w:rsid w:val="006269F0"/>
    <w:rsid w:val="00627BDD"/>
    <w:rsid w:val="006454B6"/>
    <w:rsid w:val="00647AB0"/>
    <w:rsid w:val="00657A7B"/>
    <w:rsid w:val="006656F5"/>
    <w:rsid w:val="0066637A"/>
    <w:rsid w:val="006B0B15"/>
    <w:rsid w:val="006B0E42"/>
    <w:rsid w:val="006B4E52"/>
    <w:rsid w:val="006C5D2D"/>
    <w:rsid w:val="006C6C0F"/>
    <w:rsid w:val="006C777C"/>
    <w:rsid w:val="006D3847"/>
    <w:rsid w:val="006D4C16"/>
    <w:rsid w:val="006E2FE8"/>
    <w:rsid w:val="00702AD7"/>
    <w:rsid w:val="00705B45"/>
    <w:rsid w:val="00711066"/>
    <w:rsid w:val="00733242"/>
    <w:rsid w:val="0074419E"/>
    <w:rsid w:val="00746345"/>
    <w:rsid w:val="00751A59"/>
    <w:rsid w:val="00751BB7"/>
    <w:rsid w:val="00760AD1"/>
    <w:rsid w:val="00760BE5"/>
    <w:rsid w:val="00767B97"/>
    <w:rsid w:val="00790596"/>
    <w:rsid w:val="00793F1E"/>
    <w:rsid w:val="007A122B"/>
    <w:rsid w:val="007A450E"/>
    <w:rsid w:val="007B21AA"/>
    <w:rsid w:val="007B7AD4"/>
    <w:rsid w:val="007D43DD"/>
    <w:rsid w:val="007E5E36"/>
    <w:rsid w:val="007F18CE"/>
    <w:rsid w:val="007F7DDA"/>
    <w:rsid w:val="00820FED"/>
    <w:rsid w:val="0083587F"/>
    <w:rsid w:val="0084370A"/>
    <w:rsid w:val="00850415"/>
    <w:rsid w:val="0085209E"/>
    <w:rsid w:val="00861931"/>
    <w:rsid w:val="00872A16"/>
    <w:rsid w:val="0087552D"/>
    <w:rsid w:val="00887B6B"/>
    <w:rsid w:val="00890C4A"/>
    <w:rsid w:val="008A40C6"/>
    <w:rsid w:val="008A4D30"/>
    <w:rsid w:val="008B6E30"/>
    <w:rsid w:val="008D0933"/>
    <w:rsid w:val="008D23A4"/>
    <w:rsid w:val="008E01B8"/>
    <w:rsid w:val="008E1C4E"/>
    <w:rsid w:val="0093632E"/>
    <w:rsid w:val="00942665"/>
    <w:rsid w:val="00944FA8"/>
    <w:rsid w:val="00944FB5"/>
    <w:rsid w:val="00946132"/>
    <w:rsid w:val="00983740"/>
    <w:rsid w:val="00994555"/>
    <w:rsid w:val="00996997"/>
    <w:rsid w:val="009A2D25"/>
    <w:rsid w:val="009A5EE7"/>
    <w:rsid w:val="009B3204"/>
    <w:rsid w:val="009B7FB6"/>
    <w:rsid w:val="009C10AF"/>
    <w:rsid w:val="009D4451"/>
    <w:rsid w:val="009E3F57"/>
    <w:rsid w:val="009E617C"/>
    <w:rsid w:val="00A318CF"/>
    <w:rsid w:val="00A372CC"/>
    <w:rsid w:val="00A47AC2"/>
    <w:rsid w:val="00A7007A"/>
    <w:rsid w:val="00A72C6F"/>
    <w:rsid w:val="00A72FEF"/>
    <w:rsid w:val="00A74299"/>
    <w:rsid w:val="00A75039"/>
    <w:rsid w:val="00A92232"/>
    <w:rsid w:val="00A9379E"/>
    <w:rsid w:val="00AD279E"/>
    <w:rsid w:val="00AD4D16"/>
    <w:rsid w:val="00B039ED"/>
    <w:rsid w:val="00B045B4"/>
    <w:rsid w:val="00B06171"/>
    <w:rsid w:val="00B165C8"/>
    <w:rsid w:val="00B32006"/>
    <w:rsid w:val="00B4188E"/>
    <w:rsid w:val="00B61B66"/>
    <w:rsid w:val="00B65686"/>
    <w:rsid w:val="00B96BDE"/>
    <w:rsid w:val="00BB10F7"/>
    <w:rsid w:val="00BB15DB"/>
    <w:rsid w:val="00BB4B28"/>
    <w:rsid w:val="00BC71AF"/>
    <w:rsid w:val="00BD468E"/>
    <w:rsid w:val="00BD7D32"/>
    <w:rsid w:val="00BE392B"/>
    <w:rsid w:val="00BE3D11"/>
    <w:rsid w:val="00BE78B6"/>
    <w:rsid w:val="00BF64A4"/>
    <w:rsid w:val="00C00721"/>
    <w:rsid w:val="00C03395"/>
    <w:rsid w:val="00C03BF8"/>
    <w:rsid w:val="00C11B4F"/>
    <w:rsid w:val="00C223BA"/>
    <w:rsid w:val="00C4773A"/>
    <w:rsid w:val="00C633C6"/>
    <w:rsid w:val="00C72866"/>
    <w:rsid w:val="00C84C99"/>
    <w:rsid w:val="00C90384"/>
    <w:rsid w:val="00CA4BB7"/>
    <w:rsid w:val="00CB746E"/>
    <w:rsid w:val="00CD6D92"/>
    <w:rsid w:val="00CE46BD"/>
    <w:rsid w:val="00CE613B"/>
    <w:rsid w:val="00CF2F80"/>
    <w:rsid w:val="00CF5911"/>
    <w:rsid w:val="00D0590B"/>
    <w:rsid w:val="00D127A7"/>
    <w:rsid w:val="00D163C8"/>
    <w:rsid w:val="00D25D1F"/>
    <w:rsid w:val="00D34117"/>
    <w:rsid w:val="00D56ED5"/>
    <w:rsid w:val="00D572F3"/>
    <w:rsid w:val="00D57C38"/>
    <w:rsid w:val="00D6588E"/>
    <w:rsid w:val="00D712E6"/>
    <w:rsid w:val="00D743A2"/>
    <w:rsid w:val="00D8148E"/>
    <w:rsid w:val="00D8678C"/>
    <w:rsid w:val="00D9152B"/>
    <w:rsid w:val="00D96093"/>
    <w:rsid w:val="00DA47BA"/>
    <w:rsid w:val="00DB174C"/>
    <w:rsid w:val="00DB242F"/>
    <w:rsid w:val="00DD09F8"/>
    <w:rsid w:val="00DD72B5"/>
    <w:rsid w:val="00DD74F7"/>
    <w:rsid w:val="00E324A1"/>
    <w:rsid w:val="00E33914"/>
    <w:rsid w:val="00E554A5"/>
    <w:rsid w:val="00E5726C"/>
    <w:rsid w:val="00E83D62"/>
    <w:rsid w:val="00E87FC9"/>
    <w:rsid w:val="00EA7A41"/>
    <w:rsid w:val="00EB685D"/>
    <w:rsid w:val="00EC0A5D"/>
    <w:rsid w:val="00EC5A52"/>
    <w:rsid w:val="00ED3294"/>
    <w:rsid w:val="00ED553A"/>
    <w:rsid w:val="00ED75A3"/>
    <w:rsid w:val="00EE1F92"/>
    <w:rsid w:val="00EF2214"/>
    <w:rsid w:val="00EF7C16"/>
    <w:rsid w:val="00F00213"/>
    <w:rsid w:val="00F00C2C"/>
    <w:rsid w:val="00F022E6"/>
    <w:rsid w:val="00F07548"/>
    <w:rsid w:val="00F107D9"/>
    <w:rsid w:val="00F12D56"/>
    <w:rsid w:val="00F16A2F"/>
    <w:rsid w:val="00F227C2"/>
    <w:rsid w:val="00F2284F"/>
    <w:rsid w:val="00F3297C"/>
    <w:rsid w:val="00F40786"/>
    <w:rsid w:val="00F41EB6"/>
    <w:rsid w:val="00F77AE4"/>
    <w:rsid w:val="00F97A00"/>
    <w:rsid w:val="00FA06E1"/>
    <w:rsid w:val="00FA3439"/>
    <w:rsid w:val="00FB32B3"/>
    <w:rsid w:val="00FD3F9D"/>
    <w:rsid w:val="00FE0B9F"/>
    <w:rsid w:val="00FE4AA5"/>
    <w:rsid w:val="00FF4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AA66"/>
  <w15:docId w15:val="{1DB39FA5-79EE-4521-9E83-C0E7701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1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A25E2"/>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872A16"/>
    <w:pPr>
      <w:ind w:left="1800"/>
      <w:jc w:val="both"/>
    </w:pPr>
    <w:rPr>
      <w:i/>
      <w:sz w:val="24"/>
    </w:rPr>
  </w:style>
  <w:style w:type="character" w:customStyle="1" w:styleId="RecuodecorpodetextoChar">
    <w:name w:val="Recuo de corpo de texto Char"/>
    <w:basedOn w:val="Fontepargpadro"/>
    <w:link w:val="Recuodecorpodetexto"/>
    <w:semiHidden/>
    <w:rsid w:val="00872A16"/>
    <w:rPr>
      <w:rFonts w:ascii="Times New Roman" w:eastAsia="Times New Roman" w:hAnsi="Times New Roman" w:cs="Times New Roman"/>
      <w:i/>
      <w:sz w:val="24"/>
      <w:szCs w:val="20"/>
      <w:lang w:eastAsia="pt-BR"/>
    </w:rPr>
  </w:style>
  <w:style w:type="paragraph" w:styleId="Cabealho">
    <w:name w:val="header"/>
    <w:basedOn w:val="Normal"/>
    <w:link w:val="CabealhoChar"/>
    <w:semiHidden/>
    <w:rsid w:val="00872A16"/>
    <w:pPr>
      <w:tabs>
        <w:tab w:val="center" w:pos="4419"/>
        <w:tab w:val="right" w:pos="8838"/>
      </w:tabs>
    </w:pPr>
    <w:rPr>
      <w:sz w:val="24"/>
      <w:szCs w:val="24"/>
    </w:rPr>
  </w:style>
  <w:style w:type="character" w:customStyle="1" w:styleId="CabealhoChar">
    <w:name w:val="Cabeçalho Char"/>
    <w:basedOn w:val="Fontepargpadro"/>
    <w:link w:val="Cabealho"/>
    <w:semiHidden/>
    <w:rsid w:val="00872A16"/>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72A16"/>
    <w:pPr>
      <w:spacing w:before="100" w:beforeAutospacing="1" w:after="100" w:afterAutospacing="1"/>
    </w:pPr>
    <w:rPr>
      <w:sz w:val="24"/>
      <w:szCs w:val="24"/>
    </w:rPr>
  </w:style>
  <w:style w:type="character" w:styleId="Hyperlink">
    <w:name w:val="Hyperlink"/>
    <w:basedOn w:val="Fontepargpadro"/>
    <w:uiPriority w:val="99"/>
    <w:semiHidden/>
    <w:unhideWhenUsed/>
    <w:rsid w:val="00872A16"/>
    <w:rPr>
      <w:color w:val="0000FF"/>
      <w:u w:val="single"/>
    </w:rPr>
  </w:style>
  <w:style w:type="paragraph" w:customStyle="1" w:styleId="western">
    <w:name w:val="western"/>
    <w:basedOn w:val="Normal"/>
    <w:rsid w:val="006C6C0F"/>
    <w:pPr>
      <w:spacing w:before="100" w:beforeAutospacing="1" w:after="119"/>
    </w:pPr>
    <w:rPr>
      <w:sz w:val="24"/>
      <w:szCs w:val="24"/>
    </w:rPr>
  </w:style>
  <w:style w:type="paragraph" w:styleId="Recuodecorpodetexto3">
    <w:name w:val="Body Text Indent 3"/>
    <w:basedOn w:val="Normal"/>
    <w:link w:val="Recuodecorpodetexto3Char"/>
    <w:uiPriority w:val="99"/>
    <w:unhideWhenUsed/>
    <w:rsid w:val="00061B7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061B7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21ED8"/>
    <w:pPr>
      <w:ind w:left="720"/>
      <w:contextualSpacing/>
    </w:pPr>
  </w:style>
  <w:style w:type="paragraph" w:styleId="Textodebalo">
    <w:name w:val="Balloon Text"/>
    <w:basedOn w:val="Normal"/>
    <w:link w:val="TextodebaloChar"/>
    <w:uiPriority w:val="99"/>
    <w:semiHidden/>
    <w:unhideWhenUsed/>
    <w:rsid w:val="000F2A10"/>
    <w:rPr>
      <w:rFonts w:ascii="Segoe UI" w:hAnsi="Segoe UI" w:cs="Segoe UI"/>
      <w:sz w:val="18"/>
      <w:szCs w:val="18"/>
    </w:rPr>
  </w:style>
  <w:style w:type="character" w:customStyle="1" w:styleId="TextodebaloChar">
    <w:name w:val="Texto de balão Char"/>
    <w:basedOn w:val="Fontepargpadro"/>
    <w:link w:val="Textodebalo"/>
    <w:uiPriority w:val="99"/>
    <w:semiHidden/>
    <w:rsid w:val="000F2A10"/>
    <w:rPr>
      <w:rFonts w:ascii="Segoe UI" w:eastAsia="Times New Roman" w:hAnsi="Segoe UI" w:cs="Segoe UI"/>
      <w:sz w:val="18"/>
      <w:szCs w:val="18"/>
      <w:lang w:eastAsia="pt-BR"/>
    </w:rPr>
  </w:style>
  <w:style w:type="paragraph" w:styleId="TextosemFormatao">
    <w:name w:val="Plain Text"/>
    <w:basedOn w:val="Normal"/>
    <w:link w:val="TextosemFormataoChar"/>
    <w:uiPriority w:val="99"/>
    <w:unhideWhenUsed/>
    <w:rsid w:val="00D712E6"/>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D712E6"/>
    <w:rPr>
      <w:rFonts w:ascii="Calibri" w:hAnsi="Calibri"/>
      <w:szCs w:val="21"/>
    </w:rPr>
  </w:style>
  <w:style w:type="paragraph" w:styleId="Rodap">
    <w:name w:val="footer"/>
    <w:basedOn w:val="Normal"/>
    <w:link w:val="RodapChar"/>
    <w:uiPriority w:val="99"/>
    <w:semiHidden/>
    <w:unhideWhenUsed/>
    <w:rsid w:val="00074888"/>
    <w:rPr>
      <w:rFonts w:eastAsiaTheme="minorHAnsi"/>
      <w:sz w:val="24"/>
      <w:szCs w:val="24"/>
    </w:rPr>
  </w:style>
  <w:style w:type="character" w:customStyle="1" w:styleId="RodapChar">
    <w:name w:val="Rodapé Char"/>
    <w:basedOn w:val="Fontepargpadro"/>
    <w:link w:val="Rodap"/>
    <w:uiPriority w:val="99"/>
    <w:semiHidden/>
    <w:rsid w:val="00074888"/>
    <w:rPr>
      <w:rFonts w:ascii="Times New Roman" w:hAnsi="Times New Roman" w:cs="Times New Roman"/>
      <w:sz w:val="24"/>
      <w:szCs w:val="24"/>
      <w:lang w:eastAsia="pt-BR"/>
    </w:rPr>
  </w:style>
  <w:style w:type="character" w:customStyle="1" w:styleId="Ttulo1Char">
    <w:name w:val="Título 1 Char"/>
    <w:basedOn w:val="Fontepargpadro"/>
    <w:link w:val="Ttulo1"/>
    <w:uiPriority w:val="9"/>
    <w:rsid w:val="005A25E2"/>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59"/>
    <w:rsid w:val="00F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EB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artigo1ate9">
    <w:name w:val="artigo_1_ate_9º"/>
    <w:basedOn w:val="Normal"/>
    <w:rsid w:val="00A9379E"/>
    <w:pPr>
      <w:spacing w:before="100" w:beforeAutospacing="1" w:after="100" w:afterAutospacing="1"/>
    </w:pPr>
    <w:rPr>
      <w:sz w:val="24"/>
      <w:szCs w:val="24"/>
    </w:rPr>
  </w:style>
  <w:style w:type="paragraph" w:customStyle="1" w:styleId="tabelatexto8">
    <w:name w:val="tabela_texto_8"/>
    <w:basedOn w:val="Normal"/>
    <w:rsid w:val="00A9379E"/>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257EB8"/>
    <w:pPr>
      <w:spacing w:before="100" w:beforeAutospacing="1" w:after="100" w:afterAutospacing="1"/>
    </w:pPr>
    <w:rPr>
      <w:sz w:val="24"/>
      <w:szCs w:val="24"/>
    </w:rPr>
  </w:style>
  <w:style w:type="character" w:styleId="Forte">
    <w:name w:val="Strong"/>
    <w:basedOn w:val="Fontepargpadro"/>
    <w:uiPriority w:val="22"/>
    <w:qFormat/>
    <w:rsid w:val="00257EB8"/>
    <w:rPr>
      <w:b/>
      <w:bCs/>
    </w:rPr>
  </w:style>
  <w:style w:type="character" w:styleId="Refdecomentrio">
    <w:name w:val="annotation reference"/>
    <w:basedOn w:val="Fontepargpadro"/>
    <w:uiPriority w:val="99"/>
    <w:semiHidden/>
    <w:unhideWhenUsed/>
    <w:rsid w:val="005E19AE"/>
    <w:rPr>
      <w:sz w:val="16"/>
      <w:szCs w:val="16"/>
    </w:rPr>
  </w:style>
  <w:style w:type="paragraph" w:styleId="Textodecomentrio">
    <w:name w:val="annotation text"/>
    <w:basedOn w:val="Normal"/>
    <w:link w:val="TextodecomentrioChar"/>
    <w:uiPriority w:val="99"/>
    <w:semiHidden/>
    <w:unhideWhenUsed/>
    <w:rsid w:val="005E19AE"/>
  </w:style>
  <w:style w:type="character" w:customStyle="1" w:styleId="TextodecomentrioChar">
    <w:name w:val="Texto de comentário Char"/>
    <w:basedOn w:val="Fontepargpadro"/>
    <w:link w:val="Textodecomentrio"/>
    <w:uiPriority w:val="99"/>
    <w:semiHidden/>
    <w:rsid w:val="005E19A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E19AE"/>
    <w:rPr>
      <w:b/>
      <w:bCs/>
    </w:rPr>
  </w:style>
  <w:style w:type="character" w:customStyle="1" w:styleId="AssuntodocomentrioChar">
    <w:name w:val="Assunto do comentário Char"/>
    <w:basedOn w:val="TextodecomentrioChar"/>
    <w:link w:val="Assuntodocomentrio"/>
    <w:uiPriority w:val="99"/>
    <w:semiHidden/>
    <w:rsid w:val="005E19AE"/>
    <w:rPr>
      <w:rFonts w:ascii="Times New Roman" w:eastAsia="Times New Roman" w:hAnsi="Times New Roman" w:cs="Times New Roman"/>
      <w:b/>
      <w:bCs/>
      <w:sz w:val="20"/>
      <w:szCs w:val="20"/>
      <w:lang w:eastAsia="pt-BR"/>
    </w:rPr>
  </w:style>
  <w:style w:type="paragraph" w:customStyle="1" w:styleId="textocentralizadomaiusculasnegrito">
    <w:name w:val="texto_centralizado_maiusculas_negrito"/>
    <w:basedOn w:val="Normal"/>
    <w:rsid w:val="00543802"/>
    <w:pPr>
      <w:spacing w:before="100" w:beforeAutospacing="1" w:after="100" w:afterAutospacing="1"/>
    </w:pPr>
    <w:rPr>
      <w:sz w:val="24"/>
      <w:szCs w:val="24"/>
    </w:rPr>
  </w:style>
  <w:style w:type="paragraph" w:customStyle="1" w:styleId="inciso">
    <w:name w:val="inciso"/>
    <w:basedOn w:val="Normal"/>
    <w:rsid w:val="00C72866"/>
    <w:pPr>
      <w:spacing w:before="100" w:beforeAutospacing="1" w:after="100" w:afterAutospacing="1"/>
    </w:pPr>
    <w:rPr>
      <w:sz w:val="24"/>
      <w:szCs w:val="24"/>
    </w:rPr>
  </w:style>
  <w:style w:type="paragraph" w:customStyle="1" w:styleId="textojustificado">
    <w:name w:val="texto_justificado"/>
    <w:basedOn w:val="Normal"/>
    <w:rsid w:val="007E5E36"/>
    <w:pPr>
      <w:spacing w:before="100" w:beforeAutospacing="1" w:after="100" w:afterAutospacing="1"/>
    </w:pPr>
    <w:rPr>
      <w:sz w:val="24"/>
      <w:szCs w:val="24"/>
    </w:rPr>
  </w:style>
  <w:style w:type="paragraph" w:customStyle="1" w:styleId="textocentralizado">
    <w:name w:val="texto_centralizado"/>
    <w:basedOn w:val="Normal"/>
    <w:rsid w:val="007E5E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407">
      <w:bodyDiv w:val="1"/>
      <w:marLeft w:val="0"/>
      <w:marRight w:val="0"/>
      <w:marTop w:val="0"/>
      <w:marBottom w:val="0"/>
      <w:divBdr>
        <w:top w:val="none" w:sz="0" w:space="0" w:color="auto"/>
        <w:left w:val="none" w:sz="0" w:space="0" w:color="auto"/>
        <w:bottom w:val="none" w:sz="0" w:space="0" w:color="auto"/>
        <w:right w:val="none" w:sz="0" w:space="0" w:color="auto"/>
      </w:divBdr>
    </w:div>
    <w:div w:id="17776029">
      <w:bodyDiv w:val="1"/>
      <w:marLeft w:val="0"/>
      <w:marRight w:val="0"/>
      <w:marTop w:val="0"/>
      <w:marBottom w:val="0"/>
      <w:divBdr>
        <w:top w:val="none" w:sz="0" w:space="0" w:color="auto"/>
        <w:left w:val="none" w:sz="0" w:space="0" w:color="auto"/>
        <w:bottom w:val="none" w:sz="0" w:space="0" w:color="auto"/>
        <w:right w:val="none" w:sz="0" w:space="0" w:color="auto"/>
      </w:divBdr>
    </w:div>
    <w:div w:id="28841307">
      <w:bodyDiv w:val="1"/>
      <w:marLeft w:val="0"/>
      <w:marRight w:val="0"/>
      <w:marTop w:val="0"/>
      <w:marBottom w:val="0"/>
      <w:divBdr>
        <w:top w:val="none" w:sz="0" w:space="0" w:color="auto"/>
        <w:left w:val="none" w:sz="0" w:space="0" w:color="auto"/>
        <w:bottom w:val="none" w:sz="0" w:space="0" w:color="auto"/>
        <w:right w:val="none" w:sz="0" w:space="0" w:color="auto"/>
      </w:divBdr>
    </w:div>
    <w:div w:id="47799801">
      <w:bodyDiv w:val="1"/>
      <w:marLeft w:val="0"/>
      <w:marRight w:val="0"/>
      <w:marTop w:val="0"/>
      <w:marBottom w:val="0"/>
      <w:divBdr>
        <w:top w:val="none" w:sz="0" w:space="0" w:color="auto"/>
        <w:left w:val="none" w:sz="0" w:space="0" w:color="auto"/>
        <w:bottom w:val="none" w:sz="0" w:space="0" w:color="auto"/>
        <w:right w:val="none" w:sz="0" w:space="0" w:color="auto"/>
      </w:divBdr>
    </w:div>
    <w:div w:id="51395432">
      <w:bodyDiv w:val="1"/>
      <w:marLeft w:val="0"/>
      <w:marRight w:val="0"/>
      <w:marTop w:val="0"/>
      <w:marBottom w:val="0"/>
      <w:divBdr>
        <w:top w:val="none" w:sz="0" w:space="0" w:color="auto"/>
        <w:left w:val="none" w:sz="0" w:space="0" w:color="auto"/>
        <w:bottom w:val="none" w:sz="0" w:space="0" w:color="auto"/>
        <w:right w:val="none" w:sz="0" w:space="0" w:color="auto"/>
      </w:divBdr>
    </w:div>
    <w:div w:id="52195871">
      <w:bodyDiv w:val="1"/>
      <w:marLeft w:val="0"/>
      <w:marRight w:val="0"/>
      <w:marTop w:val="0"/>
      <w:marBottom w:val="0"/>
      <w:divBdr>
        <w:top w:val="none" w:sz="0" w:space="0" w:color="auto"/>
        <w:left w:val="none" w:sz="0" w:space="0" w:color="auto"/>
        <w:bottom w:val="none" w:sz="0" w:space="0" w:color="auto"/>
        <w:right w:val="none" w:sz="0" w:space="0" w:color="auto"/>
      </w:divBdr>
    </w:div>
    <w:div w:id="84040100">
      <w:bodyDiv w:val="1"/>
      <w:marLeft w:val="0"/>
      <w:marRight w:val="0"/>
      <w:marTop w:val="0"/>
      <w:marBottom w:val="0"/>
      <w:divBdr>
        <w:top w:val="none" w:sz="0" w:space="0" w:color="auto"/>
        <w:left w:val="none" w:sz="0" w:space="0" w:color="auto"/>
        <w:bottom w:val="none" w:sz="0" w:space="0" w:color="auto"/>
        <w:right w:val="none" w:sz="0" w:space="0" w:color="auto"/>
      </w:divBdr>
    </w:div>
    <w:div w:id="84304197">
      <w:bodyDiv w:val="1"/>
      <w:marLeft w:val="0"/>
      <w:marRight w:val="0"/>
      <w:marTop w:val="0"/>
      <w:marBottom w:val="0"/>
      <w:divBdr>
        <w:top w:val="none" w:sz="0" w:space="0" w:color="auto"/>
        <w:left w:val="none" w:sz="0" w:space="0" w:color="auto"/>
        <w:bottom w:val="none" w:sz="0" w:space="0" w:color="auto"/>
        <w:right w:val="none" w:sz="0" w:space="0" w:color="auto"/>
      </w:divBdr>
    </w:div>
    <w:div w:id="132795361">
      <w:bodyDiv w:val="1"/>
      <w:marLeft w:val="0"/>
      <w:marRight w:val="0"/>
      <w:marTop w:val="0"/>
      <w:marBottom w:val="0"/>
      <w:divBdr>
        <w:top w:val="none" w:sz="0" w:space="0" w:color="auto"/>
        <w:left w:val="none" w:sz="0" w:space="0" w:color="auto"/>
        <w:bottom w:val="none" w:sz="0" w:space="0" w:color="auto"/>
        <w:right w:val="none" w:sz="0" w:space="0" w:color="auto"/>
      </w:divBdr>
    </w:div>
    <w:div w:id="142548979">
      <w:bodyDiv w:val="1"/>
      <w:marLeft w:val="0"/>
      <w:marRight w:val="0"/>
      <w:marTop w:val="0"/>
      <w:marBottom w:val="0"/>
      <w:divBdr>
        <w:top w:val="none" w:sz="0" w:space="0" w:color="auto"/>
        <w:left w:val="none" w:sz="0" w:space="0" w:color="auto"/>
        <w:bottom w:val="none" w:sz="0" w:space="0" w:color="auto"/>
        <w:right w:val="none" w:sz="0" w:space="0" w:color="auto"/>
      </w:divBdr>
    </w:div>
    <w:div w:id="152531591">
      <w:bodyDiv w:val="1"/>
      <w:marLeft w:val="0"/>
      <w:marRight w:val="0"/>
      <w:marTop w:val="0"/>
      <w:marBottom w:val="0"/>
      <w:divBdr>
        <w:top w:val="none" w:sz="0" w:space="0" w:color="auto"/>
        <w:left w:val="none" w:sz="0" w:space="0" w:color="auto"/>
        <w:bottom w:val="none" w:sz="0" w:space="0" w:color="auto"/>
        <w:right w:val="none" w:sz="0" w:space="0" w:color="auto"/>
      </w:divBdr>
    </w:div>
    <w:div w:id="156924579">
      <w:bodyDiv w:val="1"/>
      <w:marLeft w:val="0"/>
      <w:marRight w:val="0"/>
      <w:marTop w:val="0"/>
      <w:marBottom w:val="0"/>
      <w:divBdr>
        <w:top w:val="none" w:sz="0" w:space="0" w:color="auto"/>
        <w:left w:val="none" w:sz="0" w:space="0" w:color="auto"/>
        <w:bottom w:val="none" w:sz="0" w:space="0" w:color="auto"/>
        <w:right w:val="none" w:sz="0" w:space="0" w:color="auto"/>
      </w:divBdr>
    </w:div>
    <w:div w:id="174803255">
      <w:bodyDiv w:val="1"/>
      <w:marLeft w:val="0"/>
      <w:marRight w:val="0"/>
      <w:marTop w:val="0"/>
      <w:marBottom w:val="0"/>
      <w:divBdr>
        <w:top w:val="none" w:sz="0" w:space="0" w:color="auto"/>
        <w:left w:val="none" w:sz="0" w:space="0" w:color="auto"/>
        <w:bottom w:val="none" w:sz="0" w:space="0" w:color="auto"/>
        <w:right w:val="none" w:sz="0" w:space="0" w:color="auto"/>
      </w:divBdr>
    </w:div>
    <w:div w:id="196427380">
      <w:bodyDiv w:val="1"/>
      <w:marLeft w:val="0"/>
      <w:marRight w:val="0"/>
      <w:marTop w:val="0"/>
      <w:marBottom w:val="0"/>
      <w:divBdr>
        <w:top w:val="none" w:sz="0" w:space="0" w:color="auto"/>
        <w:left w:val="none" w:sz="0" w:space="0" w:color="auto"/>
        <w:bottom w:val="none" w:sz="0" w:space="0" w:color="auto"/>
        <w:right w:val="none" w:sz="0" w:space="0" w:color="auto"/>
      </w:divBdr>
    </w:div>
    <w:div w:id="219095244">
      <w:bodyDiv w:val="1"/>
      <w:marLeft w:val="0"/>
      <w:marRight w:val="0"/>
      <w:marTop w:val="0"/>
      <w:marBottom w:val="0"/>
      <w:divBdr>
        <w:top w:val="none" w:sz="0" w:space="0" w:color="auto"/>
        <w:left w:val="none" w:sz="0" w:space="0" w:color="auto"/>
        <w:bottom w:val="none" w:sz="0" w:space="0" w:color="auto"/>
        <w:right w:val="none" w:sz="0" w:space="0" w:color="auto"/>
      </w:divBdr>
    </w:div>
    <w:div w:id="230967708">
      <w:bodyDiv w:val="1"/>
      <w:marLeft w:val="0"/>
      <w:marRight w:val="0"/>
      <w:marTop w:val="0"/>
      <w:marBottom w:val="0"/>
      <w:divBdr>
        <w:top w:val="none" w:sz="0" w:space="0" w:color="auto"/>
        <w:left w:val="none" w:sz="0" w:space="0" w:color="auto"/>
        <w:bottom w:val="none" w:sz="0" w:space="0" w:color="auto"/>
        <w:right w:val="none" w:sz="0" w:space="0" w:color="auto"/>
      </w:divBdr>
    </w:div>
    <w:div w:id="241764911">
      <w:bodyDiv w:val="1"/>
      <w:marLeft w:val="0"/>
      <w:marRight w:val="0"/>
      <w:marTop w:val="0"/>
      <w:marBottom w:val="0"/>
      <w:divBdr>
        <w:top w:val="none" w:sz="0" w:space="0" w:color="auto"/>
        <w:left w:val="none" w:sz="0" w:space="0" w:color="auto"/>
        <w:bottom w:val="none" w:sz="0" w:space="0" w:color="auto"/>
        <w:right w:val="none" w:sz="0" w:space="0" w:color="auto"/>
      </w:divBdr>
    </w:div>
    <w:div w:id="275451371">
      <w:bodyDiv w:val="1"/>
      <w:marLeft w:val="0"/>
      <w:marRight w:val="0"/>
      <w:marTop w:val="0"/>
      <w:marBottom w:val="0"/>
      <w:divBdr>
        <w:top w:val="none" w:sz="0" w:space="0" w:color="auto"/>
        <w:left w:val="none" w:sz="0" w:space="0" w:color="auto"/>
        <w:bottom w:val="none" w:sz="0" w:space="0" w:color="auto"/>
        <w:right w:val="none" w:sz="0" w:space="0" w:color="auto"/>
      </w:divBdr>
    </w:div>
    <w:div w:id="300159359">
      <w:bodyDiv w:val="1"/>
      <w:marLeft w:val="0"/>
      <w:marRight w:val="0"/>
      <w:marTop w:val="0"/>
      <w:marBottom w:val="0"/>
      <w:divBdr>
        <w:top w:val="none" w:sz="0" w:space="0" w:color="auto"/>
        <w:left w:val="none" w:sz="0" w:space="0" w:color="auto"/>
        <w:bottom w:val="none" w:sz="0" w:space="0" w:color="auto"/>
        <w:right w:val="none" w:sz="0" w:space="0" w:color="auto"/>
      </w:divBdr>
    </w:div>
    <w:div w:id="309092372">
      <w:bodyDiv w:val="1"/>
      <w:marLeft w:val="0"/>
      <w:marRight w:val="0"/>
      <w:marTop w:val="0"/>
      <w:marBottom w:val="0"/>
      <w:divBdr>
        <w:top w:val="none" w:sz="0" w:space="0" w:color="auto"/>
        <w:left w:val="none" w:sz="0" w:space="0" w:color="auto"/>
        <w:bottom w:val="none" w:sz="0" w:space="0" w:color="auto"/>
        <w:right w:val="none" w:sz="0" w:space="0" w:color="auto"/>
      </w:divBdr>
    </w:div>
    <w:div w:id="318273481">
      <w:bodyDiv w:val="1"/>
      <w:marLeft w:val="0"/>
      <w:marRight w:val="0"/>
      <w:marTop w:val="0"/>
      <w:marBottom w:val="0"/>
      <w:divBdr>
        <w:top w:val="none" w:sz="0" w:space="0" w:color="auto"/>
        <w:left w:val="none" w:sz="0" w:space="0" w:color="auto"/>
        <w:bottom w:val="none" w:sz="0" w:space="0" w:color="auto"/>
        <w:right w:val="none" w:sz="0" w:space="0" w:color="auto"/>
      </w:divBdr>
    </w:div>
    <w:div w:id="326832433">
      <w:bodyDiv w:val="1"/>
      <w:marLeft w:val="0"/>
      <w:marRight w:val="0"/>
      <w:marTop w:val="0"/>
      <w:marBottom w:val="0"/>
      <w:divBdr>
        <w:top w:val="none" w:sz="0" w:space="0" w:color="auto"/>
        <w:left w:val="none" w:sz="0" w:space="0" w:color="auto"/>
        <w:bottom w:val="none" w:sz="0" w:space="0" w:color="auto"/>
        <w:right w:val="none" w:sz="0" w:space="0" w:color="auto"/>
      </w:divBdr>
    </w:div>
    <w:div w:id="334496139">
      <w:bodyDiv w:val="1"/>
      <w:marLeft w:val="0"/>
      <w:marRight w:val="0"/>
      <w:marTop w:val="0"/>
      <w:marBottom w:val="0"/>
      <w:divBdr>
        <w:top w:val="none" w:sz="0" w:space="0" w:color="auto"/>
        <w:left w:val="none" w:sz="0" w:space="0" w:color="auto"/>
        <w:bottom w:val="none" w:sz="0" w:space="0" w:color="auto"/>
        <w:right w:val="none" w:sz="0" w:space="0" w:color="auto"/>
      </w:divBdr>
    </w:div>
    <w:div w:id="353267652">
      <w:bodyDiv w:val="1"/>
      <w:marLeft w:val="0"/>
      <w:marRight w:val="0"/>
      <w:marTop w:val="0"/>
      <w:marBottom w:val="0"/>
      <w:divBdr>
        <w:top w:val="none" w:sz="0" w:space="0" w:color="auto"/>
        <w:left w:val="none" w:sz="0" w:space="0" w:color="auto"/>
        <w:bottom w:val="none" w:sz="0" w:space="0" w:color="auto"/>
        <w:right w:val="none" w:sz="0" w:space="0" w:color="auto"/>
      </w:divBdr>
    </w:div>
    <w:div w:id="371467266">
      <w:bodyDiv w:val="1"/>
      <w:marLeft w:val="0"/>
      <w:marRight w:val="0"/>
      <w:marTop w:val="0"/>
      <w:marBottom w:val="0"/>
      <w:divBdr>
        <w:top w:val="none" w:sz="0" w:space="0" w:color="auto"/>
        <w:left w:val="none" w:sz="0" w:space="0" w:color="auto"/>
        <w:bottom w:val="none" w:sz="0" w:space="0" w:color="auto"/>
        <w:right w:val="none" w:sz="0" w:space="0" w:color="auto"/>
      </w:divBdr>
    </w:div>
    <w:div w:id="383145773">
      <w:bodyDiv w:val="1"/>
      <w:marLeft w:val="0"/>
      <w:marRight w:val="0"/>
      <w:marTop w:val="0"/>
      <w:marBottom w:val="0"/>
      <w:divBdr>
        <w:top w:val="none" w:sz="0" w:space="0" w:color="auto"/>
        <w:left w:val="none" w:sz="0" w:space="0" w:color="auto"/>
        <w:bottom w:val="none" w:sz="0" w:space="0" w:color="auto"/>
        <w:right w:val="none" w:sz="0" w:space="0" w:color="auto"/>
      </w:divBdr>
    </w:div>
    <w:div w:id="403455106">
      <w:bodyDiv w:val="1"/>
      <w:marLeft w:val="0"/>
      <w:marRight w:val="0"/>
      <w:marTop w:val="0"/>
      <w:marBottom w:val="0"/>
      <w:divBdr>
        <w:top w:val="none" w:sz="0" w:space="0" w:color="auto"/>
        <w:left w:val="none" w:sz="0" w:space="0" w:color="auto"/>
        <w:bottom w:val="none" w:sz="0" w:space="0" w:color="auto"/>
        <w:right w:val="none" w:sz="0" w:space="0" w:color="auto"/>
      </w:divBdr>
    </w:div>
    <w:div w:id="491410514">
      <w:bodyDiv w:val="1"/>
      <w:marLeft w:val="0"/>
      <w:marRight w:val="0"/>
      <w:marTop w:val="0"/>
      <w:marBottom w:val="0"/>
      <w:divBdr>
        <w:top w:val="none" w:sz="0" w:space="0" w:color="auto"/>
        <w:left w:val="none" w:sz="0" w:space="0" w:color="auto"/>
        <w:bottom w:val="none" w:sz="0" w:space="0" w:color="auto"/>
        <w:right w:val="none" w:sz="0" w:space="0" w:color="auto"/>
      </w:divBdr>
    </w:div>
    <w:div w:id="491875629">
      <w:bodyDiv w:val="1"/>
      <w:marLeft w:val="0"/>
      <w:marRight w:val="0"/>
      <w:marTop w:val="0"/>
      <w:marBottom w:val="0"/>
      <w:divBdr>
        <w:top w:val="none" w:sz="0" w:space="0" w:color="auto"/>
        <w:left w:val="none" w:sz="0" w:space="0" w:color="auto"/>
        <w:bottom w:val="none" w:sz="0" w:space="0" w:color="auto"/>
        <w:right w:val="none" w:sz="0" w:space="0" w:color="auto"/>
      </w:divBdr>
    </w:div>
    <w:div w:id="546913237">
      <w:bodyDiv w:val="1"/>
      <w:marLeft w:val="0"/>
      <w:marRight w:val="0"/>
      <w:marTop w:val="0"/>
      <w:marBottom w:val="0"/>
      <w:divBdr>
        <w:top w:val="none" w:sz="0" w:space="0" w:color="auto"/>
        <w:left w:val="none" w:sz="0" w:space="0" w:color="auto"/>
        <w:bottom w:val="none" w:sz="0" w:space="0" w:color="auto"/>
        <w:right w:val="none" w:sz="0" w:space="0" w:color="auto"/>
      </w:divBdr>
    </w:div>
    <w:div w:id="559824165">
      <w:bodyDiv w:val="1"/>
      <w:marLeft w:val="0"/>
      <w:marRight w:val="0"/>
      <w:marTop w:val="0"/>
      <w:marBottom w:val="0"/>
      <w:divBdr>
        <w:top w:val="none" w:sz="0" w:space="0" w:color="auto"/>
        <w:left w:val="none" w:sz="0" w:space="0" w:color="auto"/>
        <w:bottom w:val="none" w:sz="0" w:space="0" w:color="auto"/>
        <w:right w:val="none" w:sz="0" w:space="0" w:color="auto"/>
      </w:divBdr>
    </w:div>
    <w:div w:id="565258554">
      <w:bodyDiv w:val="1"/>
      <w:marLeft w:val="0"/>
      <w:marRight w:val="0"/>
      <w:marTop w:val="0"/>
      <w:marBottom w:val="0"/>
      <w:divBdr>
        <w:top w:val="none" w:sz="0" w:space="0" w:color="auto"/>
        <w:left w:val="none" w:sz="0" w:space="0" w:color="auto"/>
        <w:bottom w:val="none" w:sz="0" w:space="0" w:color="auto"/>
        <w:right w:val="none" w:sz="0" w:space="0" w:color="auto"/>
      </w:divBdr>
    </w:div>
    <w:div w:id="565842861">
      <w:bodyDiv w:val="1"/>
      <w:marLeft w:val="0"/>
      <w:marRight w:val="0"/>
      <w:marTop w:val="0"/>
      <w:marBottom w:val="0"/>
      <w:divBdr>
        <w:top w:val="none" w:sz="0" w:space="0" w:color="auto"/>
        <w:left w:val="none" w:sz="0" w:space="0" w:color="auto"/>
        <w:bottom w:val="none" w:sz="0" w:space="0" w:color="auto"/>
        <w:right w:val="none" w:sz="0" w:space="0" w:color="auto"/>
      </w:divBdr>
    </w:div>
    <w:div w:id="573931175">
      <w:bodyDiv w:val="1"/>
      <w:marLeft w:val="0"/>
      <w:marRight w:val="0"/>
      <w:marTop w:val="0"/>
      <w:marBottom w:val="0"/>
      <w:divBdr>
        <w:top w:val="none" w:sz="0" w:space="0" w:color="auto"/>
        <w:left w:val="none" w:sz="0" w:space="0" w:color="auto"/>
        <w:bottom w:val="none" w:sz="0" w:space="0" w:color="auto"/>
        <w:right w:val="none" w:sz="0" w:space="0" w:color="auto"/>
      </w:divBdr>
    </w:div>
    <w:div w:id="607347853">
      <w:bodyDiv w:val="1"/>
      <w:marLeft w:val="0"/>
      <w:marRight w:val="0"/>
      <w:marTop w:val="0"/>
      <w:marBottom w:val="0"/>
      <w:divBdr>
        <w:top w:val="none" w:sz="0" w:space="0" w:color="auto"/>
        <w:left w:val="none" w:sz="0" w:space="0" w:color="auto"/>
        <w:bottom w:val="none" w:sz="0" w:space="0" w:color="auto"/>
        <w:right w:val="none" w:sz="0" w:space="0" w:color="auto"/>
      </w:divBdr>
    </w:div>
    <w:div w:id="620235245">
      <w:bodyDiv w:val="1"/>
      <w:marLeft w:val="0"/>
      <w:marRight w:val="0"/>
      <w:marTop w:val="0"/>
      <w:marBottom w:val="0"/>
      <w:divBdr>
        <w:top w:val="none" w:sz="0" w:space="0" w:color="auto"/>
        <w:left w:val="none" w:sz="0" w:space="0" w:color="auto"/>
        <w:bottom w:val="none" w:sz="0" w:space="0" w:color="auto"/>
        <w:right w:val="none" w:sz="0" w:space="0" w:color="auto"/>
      </w:divBdr>
    </w:div>
    <w:div w:id="631255670">
      <w:bodyDiv w:val="1"/>
      <w:marLeft w:val="0"/>
      <w:marRight w:val="0"/>
      <w:marTop w:val="0"/>
      <w:marBottom w:val="0"/>
      <w:divBdr>
        <w:top w:val="none" w:sz="0" w:space="0" w:color="auto"/>
        <w:left w:val="none" w:sz="0" w:space="0" w:color="auto"/>
        <w:bottom w:val="none" w:sz="0" w:space="0" w:color="auto"/>
        <w:right w:val="none" w:sz="0" w:space="0" w:color="auto"/>
      </w:divBdr>
    </w:div>
    <w:div w:id="647825747">
      <w:bodyDiv w:val="1"/>
      <w:marLeft w:val="0"/>
      <w:marRight w:val="0"/>
      <w:marTop w:val="0"/>
      <w:marBottom w:val="0"/>
      <w:divBdr>
        <w:top w:val="none" w:sz="0" w:space="0" w:color="auto"/>
        <w:left w:val="none" w:sz="0" w:space="0" w:color="auto"/>
        <w:bottom w:val="none" w:sz="0" w:space="0" w:color="auto"/>
        <w:right w:val="none" w:sz="0" w:space="0" w:color="auto"/>
      </w:divBdr>
    </w:div>
    <w:div w:id="668294029">
      <w:bodyDiv w:val="1"/>
      <w:marLeft w:val="0"/>
      <w:marRight w:val="0"/>
      <w:marTop w:val="0"/>
      <w:marBottom w:val="0"/>
      <w:divBdr>
        <w:top w:val="none" w:sz="0" w:space="0" w:color="auto"/>
        <w:left w:val="none" w:sz="0" w:space="0" w:color="auto"/>
        <w:bottom w:val="none" w:sz="0" w:space="0" w:color="auto"/>
        <w:right w:val="none" w:sz="0" w:space="0" w:color="auto"/>
      </w:divBdr>
    </w:div>
    <w:div w:id="674115571">
      <w:bodyDiv w:val="1"/>
      <w:marLeft w:val="0"/>
      <w:marRight w:val="0"/>
      <w:marTop w:val="0"/>
      <w:marBottom w:val="0"/>
      <w:divBdr>
        <w:top w:val="none" w:sz="0" w:space="0" w:color="auto"/>
        <w:left w:val="none" w:sz="0" w:space="0" w:color="auto"/>
        <w:bottom w:val="none" w:sz="0" w:space="0" w:color="auto"/>
        <w:right w:val="none" w:sz="0" w:space="0" w:color="auto"/>
      </w:divBdr>
    </w:div>
    <w:div w:id="697657819">
      <w:bodyDiv w:val="1"/>
      <w:marLeft w:val="0"/>
      <w:marRight w:val="0"/>
      <w:marTop w:val="0"/>
      <w:marBottom w:val="0"/>
      <w:divBdr>
        <w:top w:val="none" w:sz="0" w:space="0" w:color="auto"/>
        <w:left w:val="none" w:sz="0" w:space="0" w:color="auto"/>
        <w:bottom w:val="none" w:sz="0" w:space="0" w:color="auto"/>
        <w:right w:val="none" w:sz="0" w:space="0" w:color="auto"/>
      </w:divBdr>
    </w:div>
    <w:div w:id="704523661">
      <w:bodyDiv w:val="1"/>
      <w:marLeft w:val="0"/>
      <w:marRight w:val="0"/>
      <w:marTop w:val="0"/>
      <w:marBottom w:val="0"/>
      <w:divBdr>
        <w:top w:val="none" w:sz="0" w:space="0" w:color="auto"/>
        <w:left w:val="none" w:sz="0" w:space="0" w:color="auto"/>
        <w:bottom w:val="none" w:sz="0" w:space="0" w:color="auto"/>
        <w:right w:val="none" w:sz="0" w:space="0" w:color="auto"/>
      </w:divBdr>
    </w:div>
    <w:div w:id="708532659">
      <w:bodyDiv w:val="1"/>
      <w:marLeft w:val="0"/>
      <w:marRight w:val="0"/>
      <w:marTop w:val="0"/>
      <w:marBottom w:val="0"/>
      <w:divBdr>
        <w:top w:val="none" w:sz="0" w:space="0" w:color="auto"/>
        <w:left w:val="none" w:sz="0" w:space="0" w:color="auto"/>
        <w:bottom w:val="none" w:sz="0" w:space="0" w:color="auto"/>
        <w:right w:val="none" w:sz="0" w:space="0" w:color="auto"/>
      </w:divBdr>
    </w:div>
    <w:div w:id="710153608">
      <w:bodyDiv w:val="1"/>
      <w:marLeft w:val="0"/>
      <w:marRight w:val="0"/>
      <w:marTop w:val="0"/>
      <w:marBottom w:val="0"/>
      <w:divBdr>
        <w:top w:val="none" w:sz="0" w:space="0" w:color="auto"/>
        <w:left w:val="none" w:sz="0" w:space="0" w:color="auto"/>
        <w:bottom w:val="none" w:sz="0" w:space="0" w:color="auto"/>
        <w:right w:val="none" w:sz="0" w:space="0" w:color="auto"/>
      </w:divBdr>
    </w:div>
    <w:div w:id="719400893">
      <w:bodyDiv w:val="1"/>
      <w:marLeft w:val="0"/>
      <w:marRight w:val="0"/>
      <w:marTop w:val="0"/>
      <w:marBottom w:val="0"/>
      <w:divBdr>
        <w:top w:val="none" w:sz="0" w:space="0" w:color="auto"/>
        <w:left w:val="none" w:sz="0" w:space="0" w:color="auto"/>
        <w:bottom w:val="none" w:sz="0" w:space="0" w:color="auto"/>
        <w:right w:val="none" w:sz="0" w:space="0" w:color="auto"/>
      </w:divBdr>
    </w:div>
    <w:div w:id="734351054">
      <w:bodyDiv w:val="1"/>
      <w:marLeft w:val="0"/>
      <w:marRight w:val="0"/>
      <w:marTop w:val="0"/>
      <w:marBottom w:val="0"/>
      <w:divBdr>
        <w:top w:val="none" w:sz="0" w:space="0" w:color="auto"/>
        <w:left w:val="none" w:sz="0" w:space="0" w:color="auto"/>
        <w:bottom w:val="none" w:sz="0" w:space="0" w:color="auto"/>
        <w:right w:val="none" w:sz="0" w:space="0" w:color="auto"/>
      </w:divBdr>
    </w:div>
    <w:div w:id="752699257">
      <w:bodyDiv w:val="1"/>
      <w:marLeft w:val="0"/>
      <w:marRight w:val="0"/>
      <w:marTop w:val="0"/>
      <w:marBottom w:val="0"/>
      <w:divBdr>
        <w:top w:val="none" w:sz="0" w:space="0" w:color="auto"/>
        <w:left w:val="none" w:sz="0" w:space="0" w:color="auto"/>
        <w:bottom w:val="none" w:sz="0" w:space="0" w:color="auto"/>
        <w:right w:val="none" w:sz="0" w:space="0" w:color="auto"/>
      </w:divBdr>
    </w:div>
    <w:div w:id="763502221">
      <w:bodyDiv w:val="1"/>
      <w:marLeft w:val="0"/>
      <w:marRight w:val="0"/>
      <w:marTop w:val="0"/>
      <w:marBottom w:val="0"/>
      <w:divBdr>
        <w:top w:val="none" w:sz="0" w:space="0" w:color="auto"/>
        <w:left w:val="none" w:sz="0" w:space="0" w:color="auto"/>
        <w:bottom w:val="none" w:sz="0" w:space="0" w:color="auto"/>
        <w:right w:val="none" w:sz="0" w:space="0" w:color="auto"/>
      </w:divBdr>
    </w:div>
    <w:div w:id="764376450">
      <w:bodyDiv w:val="1"/>
      <w:marLeft w:val="0"/>
      <w:marRight w:val="0"/>
      <w:marTop w:val="0"/>
      <w:marBottom w:val="0"/>
      <w:divBdr>
        <w:top w:val="none" w:sz="0" w:space="0" w:color="auto"/>
        <w:left w:val="none" w:sz="0" w:space="0" w:color="auto"/>
        <w:bottom w:val="none" w:sz="0" w:space="0" w:color="auto"/>
        <w:right w:val="none" w:sz="0" w:space="0" w:color="auto"/>
      </w:divBdr>
    </w:div>
    <w:div w:id="847407075">
      <w:bodyDiv w:val="1"/>
      <w:marLeft w:val="0"/>
      <w:marRight w:val="0"/>
      <w:marTop w:val="0"/>
      <w:marBottom w:val="0"/>
      <w:divBdr>
        <w:top w:val="none" w:sz="0" w:space="0" w:color="auto"/>
        <w:left w:val="none" w:sz="0" w:space="0" w:color="auto"/>
        <w:bottom w:val="none" w:sz="0" w:space="0" w:color="auto"/>
        <w:right w:val="none" w:sz="0" w:space="0" w:color="auto"/>
      </w:divBdr>
    </w:div>
    <w:div w:id="857499376">
      <w:bodyDiv w:val="1"/>
      <w:marLeft w:val="0"/>
      <w:marRight w:val="0"/>
      <w:marTop w:val="0"/>
      <w:marBottom w:val="0"/>
      <w:divBdr>
        <w:top w:val="none" w:sz="0" w:space="0" w:color="auto"/>
        <w:left w:val="none" w:sz="0" w:space="0" w:color="auto"/>
        <w:bottom w:val="none" w:sz="0" w:space="0" w:color="auto"/>
        <w:right w:val="none" w:sz="0" w:space="0" w:color="auto"/>
      </w:divBdr>
    </w:div>
    <w:div w:id="882981017">
      <w:bodyDiv w:val="1"/>
      <w:marLeft w:val="0"/>
      <w:marRight w:val="0"/>
      <w:marTop w:val="0"/>
      <w:marBottom w:val="0"/>
      <w:divBdr>
        <w:top w:val="none" w:sz="0" w:space="0" w:color="auto"/>
        <w:left w:val="none" w:sz="0" w:space="0" w:color="auto"/>
        <w:bottom w:val="none" w:sz="0" w:space="0" w:color="auto"/>
        <w:right w:val="none" w:sz="0" w:space="0" w:color="auto"/>
      </w:divBdr>
    </w:div>
    <w:div w:id="916093815">
      <w:bodyDiv w:val="1"/>
      <w:marLeft w:val="0"/>
      <w:marRight w:val="0"/>
      <w:marTop w:val="0"/>
      <w:marBottom w:val="0"/>
      <w:divBdr>
        <w:top w:val="none" w:sz="0" w:space="0" w:color="auto"/>
        <w:left w:val="none" w:sz="0" w:space="0" w:color="auto"/>
        <w:bottom w:val="none" w:sz="0" w:space="0" w:color="auto"/>
        <w:right w:val="none" w:sz="0" w:space="0" w:color="auto"/>
      </w:divBdr>
    </w:div>
    <w:div w:id="924606169">
      <w:bodyDiv w:val="1"/>
      <w:marLeft w:val="0"/>
      <w:marRight w:val="0"/>
      <w:marTop w:val="0"/>
      <w:marBottom w:val="0"/>
      <w:divBdr>
        <w:top w:val="none" w:sz="0" w:space="0" w:color="auto"/>
        <w:left w:val="none" w:sz="0" w:space="0" w:color="auto"/>
        <w:bottom w:val="none" w:sz="0" w:space="0" w:color="auto"/>
        <w:right w:val="none" w:sz="0" w:space="0" w:color="auto"/>
      </w:divBdr>
    </w:div>
    <w:div w:id="924802393">
      <w:bodyDiv w:val="1"/>
      <w:marLeft w:val="0"/>
      <w:marRight w:val="0"/>
      <w:marTop w:val="0"/>
      <w:marBottom w:val="0"/>
      <w:divBdr>
        <w:top w:val="none" w:sz="0" w:space="0" w:color="auto"/>
        <w:left w:val="none" w:sz="0" w:space="0" w:color="auto"/>
        <w:bottom w:val="none" w:sz="0" w:space="0" w:color="auto"/>
        <w:right w:val="none" w:sz="0" w:space="0" w:color="auto"/>
      </w:divBdr>
    </w:div>
    <w:div w:id="952787010">
      <w:bodyDiv w:val="1"/>
      <w:marLeft w:val="0"/>
      <w:marRight w:val="0"/>
      <w:marTop w:val="0"/>
      <w:marBottom w:val="0"/>
      <w:divBdr>
        <w:top w:val="none" w:sz="0" w:space="0" w:color="auto"/>
        <w:left w:val="none" w:sz="0" w:space="0" w:color="auto"/>
        <w:bottom w:val="none" w:sz="0" w:space="0" w:color="auto"/>
        <w:right w:val="none" w:sz="0" w:space="0" w:color="auto"/>
      </w:divBdr>
    </w:div>
    <w:div w:id="956180908">
      <w:bodyDiv w:val="1"/>
      <w:marLeft w:val="0"/>
      <w:marRight w:val="0"/>
      <w:marTop w:val="0"/>
      <w:marBottom w:val="0"/>
      <w:divBdr>
        <w:top w:val="none" w:sz="0" w:space="0" w:color="auto"/>
        <w:left w:val="none" w:sz="0" w:space="0" w:color="auto"/>
        <w:bottom w:val="none" w:sz="0" w:space="0" w:color="auto"/>
        <w:right w:val="none" w:sz="0" w:space="0" w:color="auto"/>
      </w:divBdr>
    </w:div>
    <w:div w:id="959067185">
      <w:bodyDiv w:val="1"/>
      <w:marLeft w:val="0"/>
      <w:marRight w:val="0"/>
      <w:marTop w:val="0"/>
      <w:marBottom w:val="0"/>
      <w:divBdr>
        <w:top w:val="none" w:sz="0" w:space="0" w:color="auto"/>
        <w:left w:val="none" w:sz="0" w:space="0" w:color="auto"/>
        <w:bottom w:val="none" w:sz="0" w:space="0" w:color="auto"/>
        <w:right w:val="none" w:sz="0" w:space="0" w:color="auto"/>
      </w:divBdr>
    </w:div>
    <w:div w:id="972564791">
      <w:bodyDiv w:val="1"/>
      <w:marLeft w:val="0"/>
      <w:marRight w:val="0"/>
      <w:marTop w:val="0"/>
      <w:marBottom w:val="0"/>
      <w:divBdr>
        <w:top w:val="none" w:sz="0" w:space="0" w:color="auto"/>
        <w:left w:val="none" w:sz="0" w:space="0" w:color="auto"/>
        <w:bottom w:val="none" w:sz="0" w:space="0" w:color="auto"/>
        <w:right w:val="none" w:sz="0" w:space="0" w:color="auto"/>
      </w:divBdr>
    </w:div>
    <w:div w:id="974143034">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7367858">
      <w:bodyDiv w:val="1"/>
      <w:marLeft w:val="0"/>
      <w:marRight w:val="0"/>
      <w:marTop w:val="0"/>
      <w:marBottom w:val="0"/>
      <w:divBdr>
        <w:top w:val="none" w:sz="0" w:space="0" w:color="auto"/>
        <w:left w:val="none" w:sz="0" w:space="0" w:color="auto"/>
        <w:bottom w:val="none" w:sz="0" w:space="0" w:color="auto"/>
        <w:right w:val="none" w:sz="0" w:space="0" w:color="auto"/>
      </w:divBdr>
    </w:div>
    <w:div w:id="991712732">
      <w:bodyDiv w:val="1"/>
      <w:marLeft w:val="0"/>
      <w:marRight w:val="0"/>
      <w:marTop w:val="0"/>
      <w:marBottom w:val="0"/>
      <w:divBdr>
        <w:top w:val="none" w:sz="0" w:space="0" w:color="auto"/>
        <w:left w:val="none" w:sz="0" w:space="0" w:color="auto"/>
        <w:bottom w:val="none" w:sz="0" w:space="0" w:color="auto"/>
        <w:right w:val="none" w:sz="0" w:space="0" w:color="auto"/>
      </w:divBdr>
    </w:div>
    <w:div w:id="993068049">
      <w:bodyDiv w:val="1"/>
      <w:marLeft w:val="0"/>
      <w:marRight w:val="0"/>
      <w:marTop w:val="0"/>
      <w:marBottom w:val="0"/>
      <w:divBdr>
        <w:top w:val="none" w:sz="0" w:space="0" w:color="auto"/>
        <w:left w:val="none" w:sz="0" w:space="0" w:color="auto"/>
        <w:bottom w:val="none" w:sz="0" w:space="0" w:color="auto"/>
        <w:right w:val="none" w:sz="0" w:space="0" w:color="auto"/>
      </w:divBdr>
    </w:div>
    <w:div w:id="997155359">
      <w:bodyDiv w:val="1"/>
      <w:marLeft w:val="0"/>
      <w:marRight w:val="0"/>
      <w:marTop w:val="0"/>
      <w:marBottom w:val="0"/>
      <w:divBdr>
        <w:top w:val="none" w:sz="0" w:space="0" w:color="auto"/>
        <w:left w:val="none" w:sz="0" w:space="0" w:color="auto"/>
        <w:bottom w:val="none" w:sz="0" w:space="0" w:color="auto"/>
        <w:right w:val="none" w:sz="0" w:space="0" w:color="auto"/>
      </w:divBdr>
    </w:div>
    <w:div w:id="1005936793">
      <w:bodyDiv w:val="1"/>
      <w:marLeft w:val="0"/>
      <w:marRight w:val="0"/>
      <w:marTop w:val="0"/>
      <w:marBottom w:val="0"/>
      <w:divBdr>
        <w:top w:val="none" w:sz="0" w:space="0" w:color="auto"/>
        <w:left w:val="none" w:sz="0" w:space="0" w:color="auto"/>
        <w:bottom w:val="none" w:sz="0" w:space="0" w:color="auto"/>
        <w:right w:val="none" w:sz="0" w:space="0" w:color="auto"/>
      </w:divBdr>
    </w:div>
    <w:div w:id="1011226799">
      <w:bodyDiv w:val="1"/>
      <w:marLeft w:val="0"/>
      <w:marRight w:val="0"/>
      <w:marTop w:val="0"/>
      <w:marBottom w:val="0"/>
      <w:divBdr>
        <w:top w:val="none" w:sz="0" w:space="0" w:color="auto"/>
        <w:left w:val="none" w:sz="0" w:space="0" w:color="auto"/>
        <w:bottom w:val="none" w:sz="0" w:space="0" w:color="auto"/>
        <w:right w:val="none" w:sz="0" w:space="0" w:color="auto"/>
      </w:divBdr>
    </w:div>
    <w:div w:id="1071389003">
      <w:bodyDiv w:val="1"/>
      <w:marLeft w:val="0"/>
      <w:marRight w:val="0"/>
      <w:marTop w:val="0"/>
      <w:marBottom w:val="0"/>
      <w:divBdr>
        <w:top w:val="none" w:sz="0" w:space="0" w:color="auto"/>
        <w:left w:val="none" w:sz="0" w:space="0" w:color="auto"/>
        <w:bottom w:val="none" w:sz="0" w:space="0" w:color="auto"/>
        <w:right w:val="none" w:sz="0" w:space="0" w:color="auto"/>
      </w:divBdr>
    </w:div>
    <w:div w:id="1135947574">
      <w:bodyDiv w:val="1"/>
      <w:marLeft w:val="0"/>
      <w:marRight w:val="0"/>
      <w:marTop w:val="0"/>
      <w:marBottom w:val="0"/>
      <w:divBdr>
        <w:top w:val="none" w:sz="0" w:space="0" w:color="auto"/>
        <w:left w:val="none" w:sz="0" w:space="0" w:color="auto"/>
        <w:bottom w:val="none" w:sz="0" w:space="0" w:color="auto"/>
        <w:right w:val="none" w:sz="0" w:space="0" w:color="auto"/>
      </w:divBdr>
    </w:div>
    <w:div w:id="1159226236">
      <w:bodyDiv w:val="1"/>
      <w:marLeft w:val="0"/>
      <w:marRight w:val="0"/>
      <w:marTop w:val="0"/>
      <w:marBottom w:val="0"/>
      <w:divBdr>
        <w:top w:val="none" w:sz="0" w:space="0" w:color="auto"/>
        <w:left w:val="none" w:sz="0" w:space="0" w:color="auto"/>
        <w:bottom w:val="none" w:sz="0" w:space="0" w:color="auto"/>
        <w:right w:val="none" w:sz="0" w:space="0" w:color="auto"/>
      </w:divBdr>
    </w:div>
    <w:div w:id="1181093134">
      <w:bodyDiv w:val="1"/>
      <w:marLeft w:val="0"/>
      <w:marRight w:val="0"/>
      <w:marTop w:val="0"/>
      <w:marBottom w:val="0"/>
      <w:divBdr>
        <w:top w:val="none" w:sz="0" w:space="0" w:color="auto"/>
        <w:left w:val="none" w:sz="0" w:space="0" w:color="auto"/>
        <w:bottom w:val="none" w:sz="0" w:space="0" w:color="auto"/>
        <w:right w:val="none" w:sz="0" w:space="0" w:color="auto"/>
      </w:divBdr>
    </w:div>
    <w:div w:id="1206260264">
      <w:bodyDiv w:val="1"/>
      <w:marLeft w:val="0"/>
      <w:marRight w:val="0"/>
      <w:marTop w:val="0"/>
      <w:marBottom w:val="0"/>
      <w:divBdr>
        <w:top w:val="none" w:sz="0" w:space="0" w:color="auto"/>
        <w:left w:val="none" w:sz="0" w:space="0" w:color="auto"/>
        <w:bottom w:val="none" w:sz="0" w:space="0" w:color="auto"/>
        <w:right w:val="none" w:sz="0" w:space="0" w:color="auto"/>
      </w:divBdr>
    </w:div>
    <w:div w:id="1246764648">
      <w:bodyDiv w:val="1"/>
      <w:marLeft w:val="0"/>
      <w:marRight w:val="0"/>
      <w:marTop w:val="0"/>
      <w:marBottom w:val="0"/>
      <w:divBdr>
        <w:top w:val="none" w:sz="0" w:space="0" w:color="auto"/>
        <w:left w:val="none" w:sz="0" w:space="0" w:color="auto"/>
        <w:bottom w:val="none" w:sz="0" w:space="0" w:color="auto"/>
        <w:right w:val="none" w:sz="0" w:space="0" w:color="auto"/>
      </w:divBdr>
    </w:div>
    <w:div w:id="1254435107">
      <w:bodyDiv w:val="1"/>
      <w:marLeft w:val="0"/>
      <w:marRight w:val="0"/>
      <w:marTop w:val="0"/>
      <w:marBottom w:val="0"/>
      <w:divBdr>
        <w:top w:val="none" w:sz="0" w:space="0" w:color="auto"/>
        <w:left w:val="none" w:sz="0" w:space="0" w:color="auto"/>
        <w:bottom w:val="none" w:sz="0" w:space="0" w:color="auto"/>
        <w:right w:val="none" w:sz="0" w:space="0" w:color="auto"/>
      </w:divBdr>
    </w:div>
    <w:div w:id="1258517025">
      <w:bodyDiv w:val="1"/>
      <w:marLeft w:val="0"/>
      <w:marRight w:val="0"/>
      <w:marTop w:val="0"/>
      <w:marBottom w:val="0"/>
      <w:divBdr>
        <w:top w:val="none" w:sz="0" w:space="0" w:color="auto"/>
        <w:left w:val="none" w:sz="0" w:space="0" w:color="auto"/>
        <w:bottom w:val="none" w:sz="0" w:space="0" w:color="auto"/>
        <w:right w:val="none" w:sz="0" w:space="0" w:color="auto"/>
      </w:divBdr>
    </w:div>
    <w:div w:id="1299797813">
      <w:bodyDiv w:val="1"/>
      <w:marLeft w:val="0"/>
      <w:marRight w:val="0"/>
      <w:marTop w:val="0"/>
      <w:marBottom w:val="0"/>
      <w:divBdr>
        <w:top w:val="none" w:sz="0" w:space="0" w:color="auto"/>
        <w:left w:val="none" w:sz="0" w:space="0" w:color="auto"/>
        <w:bottom w:val="none" w:sz="0" w:space="0" w:color="auto"/>
        <w:right w:val="none" w:sz="0" w:space="0" w:color="auto"/>
      </w:divBdr>
    </w:div>
    <w:div w:id="1337919694">
      <w:bodyDiv w:val="1"/>
      <w:marLeft w:val="0"/>
      <w:marRight w:val="0"/>
      <w:marTop w:val="0"/>
      <w:marBottom w:val="0"/>
      <w:divBdr>
        <w:top w:val="none" w:sz="0" w:space="0" w:color="auto"/>
        <w:left w:val="none" w:sz="0" w:space="0" w:color="auto"/>
        <w:bottom w:val="none" w:sz="0" w:space="0" w:color="auto"/>
        <w:right w:val="none" w:sz="0" w:space="0" w:color="auto"/>
      </w:divBdr>
    </w:div>
    <w:div w:id="1353190286">
      <w:bodyDiv w:val="1"/>
      <w:marLeft w:val="0"/>
      <w:marRight w:val="0"/>
      <w:marTop w:val="0"/>
      <w:marBottom w:val="0"/>
      <w:divBdr>
        <w:top w:val="none" w:sz="0" w:space="0" w:color="auto"/>
        <w:left w:val="none" w:sz="0" w:space="0" w:color="auto"/>
        <w:bottom w:val="none" w:sz="0" w:space="0" w:color="auto"/>
        <w:right w:val="none" w:sz="0" w:space="0" w:color="auto"/>
      </w:divBdr>
    </w:div>
    <w:div w:id="1359624815">
      <w:bodyDiv w:val="1"/>
      <w:marLeft w:val="0"/>
      <w:marRight w:val="0"/>
      <w:marTop w:val="0"/>
      <w:marBottom w:val="0"/>
      <w:divBdr>
        <w:top w:val="none" w:sz="0" w:space="0" w:color="auto"/>
        <w:left w:val="none" w:sz="0" w:space="0" w:color="auto"/>
        <w:bottom w:val="none" w:sz="0" w:space="0" w:color="auto"/>
        <w:right w:val="none" w:sz="0" w:space="0" w:color="auto"/>
      </w:divBdr>
    </w:div>
    <w:div w:id="1369914697">
      <w:bodyDiv w:val="1"/>
      <w:marLeft w:val="0"/>
      <w:marRight w:val="0"/>
      <w:marTop w:val="0"/>
      <w:marBottom w:val="0"/>
      <w:divBdr>
        <w:top w:val="none" w:sz="0" w:space="0" w:color="auto"/>
        <w:left w:val="none" w:sz="0" w:space="0" w:color="auto"/>
        <w:bottom w:val="none" w:sz="0" w:space="0" w:color="auto"/>
        <w:right w:val="none" w:sz="0" w:space="0" w:color="auto"/>
      </w:divBdr>
    </w:div>
    <w:div w:id="1419254971">
      <w:bodyDiv w:val="1"/>
      <w:marLeft w:val="0"/>
      <w:marRight w:val="0"/>
      <w:marTop w:val="0"/>
      <w:marBottom w:val="0"/>
      <w:divBdr>
        <w:top w:val="none" w:sz="0" w:space="0" w:color="auto"/>
        <w:left w:val="none" w:sz="0" w:space="0" w:color="auto"/>
        <w:bottom w:val="none" w:sz="0" w:space="0" w:color="auto"/>
        <w:right w:val="none" w:sz="0" w:space="0" w:color="auto"/>
      </w:divBdr>
    </w:div>
    <w:div w:id="1430659410">
      <w:bodyDiv w:val="1"/>
      <w:marLeft w:val="0"/>
      <w:marRight w:val="0"/>
      <w:marTop w:val="0"/>
      <w:marBottom w:val="0"/>
      <w:divBdr>
        <w:top w:val="none" w:sz="0" w:space="0" w:color="auto"/>
        <w:left w:val="none" w:sz="0" w:space="0" w:color="auto"/>
        <w:bottom w:val="none" w:sz="0" w:space="0" w:color="auto"/>
        <w:right w:val="none" w:sz="0" w:space="0" w:color="auto"/>
      </w:divBdr>
    </w:div>
    <w:div w:id="1433433331">
      <w:bodyDiv w:val="1"/>
      <w:marLeft w:val="0"/>
      <w:marRight w:val="0"/>
      <w:marTop w:val="0"/>
      <w:marBottom w:val="0"/>
      <w:divBdr>
        <w:top w:val="none" w:sz="0" w:space="0" w:color="auto"/>
        <w:left w:val="none" w:sz="0" w:space="0" w:color="auto"/>
        <w:bottom w:val="none" w:sz="0" w:space="0" w:color="auto"/>
        <w:right w:val="none" w:sz="0" w:space="0" w:color="auto"/>
      </w:divBdr>
    </w:div>
    <w:div w:id="1447502961">
      <w:bodyDiv w:val="1"/>
      <w:marLeft w:val="0"/>
      <w:marRight w:val="0"/>
      <w:marTop w:val="0"/>
      <w:marBottom w:val="0"/>
      <w:divBdr>
        <w:top w:val="none" w:sz="0" w:space="0" w:color="auto"/>
        <w:left w:val="none" w:sz="0" w:space="0" w:color="auto"/>
        <w:bottom w:val="none" w:sz="0" w:space="0" w:color="auto"/>
        <w:right w:val="none" w:sz="0" w:space="0" w:color="auto"/>
      </w:divBdr>
    </w:div>
    <w:div w:id="1465582797">
      <w:bodyDiv w:val="1"/>
      <w:marLeft w:val="0"/>
      <w:marRight w:val="0"/>
      <w:marTop w:val="0"/>
      <w:marBottom w:val="0"/>
      <w:divBdr>
        <w:top w:val="none" w:sz="0" w:space="0" w:color="auto"/>
        <w:left w:val="none" w:sz="0" w:space="0" w:color="auto"/>
        <w:bottom w:val="none" w:sz="0" w:space="0" w:color="auto"/>
        <w:right w:val="none" w:sz="0" w:space="0" w:color="auto"/>
      </w:divBdr>
    </w:div>
    <w:div w:id="1469517142">
      <w:bodyDiv w:val="1"/>
      <w:marLeft w:val="0"/>
      <w:marRight w:val="0"/>
      <w:marTop w:val="0"/>
      <w:marBottom w:val="0"/>
      <w:divBdr>
        <w:top w:val="none" w:sz="0" w:space="0" w:color="auto"/>
        <w:left w:val="none" w:sz="0" w:space="0" w:color="auto"/>
        <w:bottom w:val="none" w:sz="0" w:space="0" w:color="auto"/>
        <w:right w:val="none" w:sz="0" w:space="0" w:color="auto"/>
      </w:divBdr>
    </w:div>
    <w:div w:id="1482775587">
      <w:bodyDiv w:val="1"/>
      <w:marLeft w:val="0"/>
      <w:marRight w:val="0"/>
      <w:marTop w:val="0"/>
      <w:marBottom w:val="0"/>
      <w:divBdr>
        <w:top w:val="none" w:sz="0" w:space="0" w:color="auto"/>
        <w:left w:val="none" w:sz="0" w:space="0" w:color="auto"/>
        <w:bottom w:val="none" w:sz="0" w:space="0" w:color="auto"/>
        <w:right w:val="none" w:sz="0" w:space="0" w:color="auto"/>
      </w:divBdr>
    </w:div>
    <w:div w:id="1495954067">
      <w:bodyDiv w:val="1"/>
      <w:marLeft w:val="0"/>
      <w:marRight w:val="0"/>
      <w:marTop w:val="0"/>
      <w:marBottom w:val="0"/>
      <w:divBdr>
        <w:top w:val="none" w:sz="0" w:space="0" w:color="auto"/>
        <w:left w:val="none" w:sz="0" w:space="0" w:color="auto"/>
        <w:bottom w:val="none" w:sz="0" w:space="0" w:color="auto"/>
        <w:right w:val="none" w:sz="0" w:space="0" w:color="auto"/>
      </w:divBdr>
    </w:div>
    <w:div w:id="1511606908">
      <w:bodyDiv w:val="1"/>
      <w:marLeft w:val="0"/>
      <w:marRight w:val="0"/>
      <w:marTop w:val="0"/>
      <w:marBottom w:val="0"/>
      <w:divBdr>
        <w:top w:val="none" w:sz="0" w:space="0" w:color="auto"/>
        <w:left w:val="none" w:sz="0" w:space="0" w:color="auto"/>
        <w:bottom w:val="none" w:sz="0" w:space="0" w:color="auto"/>
        <w:right w:val="none" w:sz="0" w:space="0" w:color="auto"/>
      </w:divBdr>
    </w:div>
    <w:div w:id="1516457612">
      <w:bodyDiv w:val="1"/>
      <w:marLeft w:val="0"/>
      <w:marRight w:val="0"/>
      <w:marTop w:val="0"/>
      <w:marBottom w:val="0"/>
      <w:divBdr>
        <w:top w:val="none" w:sz="0" w:space="0" w:color="auto"/>
        <w:left w:val="none" w:sz="0" w:space="0" w:color="auto"/>
        <w:bottom w:val="none" w:sz="0" w:space="0" w:color="auto"/>
        <w:right w:val="none" w:sz="0" w:space="0" w:color="auto"/>
      </w:divBdr>
    </w:div>
    <w:div w:id="1521553338">
      <w:bodyDiv w:val="1"/>
      <w:marLeft w:val="0"/>
      <w:marRight w:val="0"/>
      <w:marTop w:val="0"/>
      <w:marBottom w:val="0"/>
      <w:divBdr>
        <w:top w:val="none" w:sz="0" w:space="0" w:color="auto"/>
        <w:left w:val="none" w:sz="0" w:space="0" w:color="auto"/>
        <w:bottom w:val="none" w:sz="0" w:space="0" w:color="auto"/>
        <w:right w:val="none" w:sz="0" w:space="0" w:color="auto"/>
      </w:divBdr>
    </w:div>
    <w:div w:id="1554924909">
      <w:bodyDiv w:val="1"/>
      <w:marLeft w:val="0"/>
      <w:marRight w:val="0"/>
      <w:marTop w:val="0"/>
      <w:marBottom w:val="0"/>
      <w:divBdr>
        <w:top w:val="none" w:sz="0" w:space="0" w:color="auto"/>
        <w:left w:val="none" w:sz="0" w:space="0" w:color="auto"/>
        <w:bottom w:val="none" w:sz="0" w:space="0" w:color="auto"/>
        <w:right w:val="none" w:sz="0" w:space="0" w:color="auto"/>
      </w:divBdr>
    </w:div>
    <w:div w:id="1584024480">
      <w:bodyDiv w:val="1"/>
      <w:marLeft w:val="0"/>
      <w:marRight w:val="0"/>
      <w:marTop w:val="0"/>
      <w:marBottom w:val="0"/>
      <w:divBdr>
        <w:top w:val="none" w:sz="0" w:space="0" w:color="auto"/>
        <w:left w:val="none" w:sz="0" w:space="0" w:color="auto"/>
        <w:bottom w:val="none" w:sz="0" w:space="0" w:color="auto"/>
        <w:right w:val="none" w:sz="0" w:space="0" w:color="auto"/>
      </w:divBdr>
    </w:div>
    <w:div w:id="1614095184">
      <w:bodyDiv w:val="1"/>
      <w:marLeft w:val="0"/>
      <w:marRight w:val="0"/>
      <w:marTop w:val="0"/>
      <w:marBottom w:val="0"/>
      <w:divBdr>
        <w:top w:val="none" w:sz="0" w:space="0" w:color="auto"/>
        <w:left w:val="none" w:sz="0" w:space="0" w:color="auto"/>
        <w:bottom w:val="none" w:sz="0" w:space="0" w:color="auto"/>
        <w:right w:val="none" w:sz="0" w:space="0" w:color="auto"/>
      </w:divBdr>
    </w:div>
    <w:div w:id="1630936798">
      <w:bodyDiv w:val="1"/>
      <w:marLeft w:val="0"/>
      <w:marRight w:val="0"/>
      <w:marTop w:val="0"/>
      <w:marBottom w:val="0"/>
      <w:divBdr>
        <w:top w:val="none" w:sz="0" w:space="0" w:color="auto"/>
        <w:left w:val="none" w:sz="0" w:space="0" w:color="auto"/>
        <w:bottom w:val="none" w:sz="0" w:space="0" w:color="auto"/>
        <w:right w:val="none" w:sz="0" w:space="0" w:color="auto"/>
      </w:divBdr>
    </w:div>
    <w:div w:id="1632980802">
      <w:bodyDiv w:val="1"/>
      <w:marLeft w:val="0"/>
      <w:marRight w:val="0"/>
      <w:marTop w:val="0"/>
      <w:marBottom w:val="0"/>
      <w:divBdr>
        <w:top w:val="none" w:sz="0" w:space="0" w:color="auto"/>
        <w:left w:val="none" w:sz="0" w:space="0" w:color="auto"/>
        <w:bottom w:val="none" w:sz="0" w:space="0" w:color="auto"/>
        <w:right w:val="none" w:sz="0" w:space="0" w:color="auto"/>
      </w:divBdr>
    </w:div>
    <w:div w:id="1654797505">
      <w:bodyDiv w:val="1"/>
      <w:marLeft w:val="0"/>
      <w:marRight w:val="0"/>
      <w:marTop w:val="0"/>
      <w:marBottom w:val="0"/>
      <w:divBdr>
        <w:top w:val="none" w:sz="0" w:space="0" w:color="auto"/>
        <w:left w:val="none" w:sz="0" w:space="0" w:color="auto"/>
        <w:bottom w:val="none" w:sz="0" w:space="0" w:color="auto"/>
        <w:right w:val="none" w:sz="0" w:space="0" w:color="auto"/>
      </w:divBdr>
    </w:div>
    <w:div w:id="1702776157">
      <w:bodyDiv w:val="1"/>
      <w:marLeft w:val="0"/>
      <w:marRight w:val="0"/>
      <w:marTop w:val="0"/>
      <w:marBottom w:val="0"/>
      <w:divBdr>
        <w:top w:val="none" w:sz="0" w:space="0" w:color="auto"/>
        <w:left w:val="none" w:sz="0" w:space="0" w:color="auto"/>
        <w:bottom w:val="none" w:sz="0" w:space="0" w:color="auto"/>
        <w:right w:val="none" w:sz="0" w:space="0" w:color="auto"/>
      </w:divBdr>
    </w:div>
    <w:div w:id="1710301325">
      <w:bodyDiv w:val="1"/>
      <w:marLeft w:val="0"/>
      <w:marRight w:val="0"/>
      <w:marTop w:val="0"/>
      <w:marBottom w:val="0"/>
      <w:divBdr>
        <w:top w:val="none" w:sz="0" w:space="0" w:color="auto"/>
        <w:left w:val="none" w:sz="0" w:space="0" w:color="auto"/>
        <w:bottom w:val="none" w:sz="0" w:space="0" w:color="auto"/>
        <w:right w:val="none" w:sz="0" w:space="0" w:color="auto"/>
      </w:divBdr>
    </w:div>
    <w:div w:id="1719160140">
      <w:bodyDiv w:val="1"/>
      <w:marLeft w:val="0"/>
      <w:marRight w:val="0"/>
      <w:marTop w:val="0"/>
      <w:marBottom w:val="0"/>
      <w:divBdr>
        <w:top w:val="none" w:sz="0" w:space="0" w:color="auto"/>
        <w:left w:val="none" w:sz="0" w:space="0" w:color="auto"/>
        <w:bottom w:val="none" w:sz="0" w:space="0" w:color="auto"/>
        <w:right w:val="none" w:sz="0" w:space="0" w:color="auto"/>
      </w:divBdr>
    </w:div>
    <w:div w:id="1775051380">
      <w:bodyDiv w:val="1"/>
      <w:marLeft w:val="0"/>
      <w:marRight w:val="0"/>
      <w:marTop w:val="0"/>
      <w:marBottom w:val="0"/>
      <w:divBdr>
        <w:top w:val="none" w:sz="0" w:space="0" w:color="auto"/>
        <w:left w:val="none" w:sz="0" w:space="0" w:color="auto"/>
        <w:bottom w:val="none" w:sz="0" w:space="0" w:color="auto"/>
        <w:right w:val="none" w:sz="0" w:space="0" w:color="auto"/>
      </w:divBdr>
    </w:div>
    <w:div w:id="1791046911">
      <w:bodyDiv w:val="1"/>
      <w:marLeft w:val="0"/>
      <w:marRight w:val="0"/>
      <w:marTop w:val="0"/>
      <w:marBottom w:val="0"/>
      <w:divBdr>
        <w:top w:val="none" w:sz="0" w:space="0" w:color="auto"/>
        <w:left w:val="none" w:sz="0" w:space="0" w:color="auto"/>
        <w:bottom w:val="none" w:sz="0" w:space="0" w:color="auto"/>
        <w:right w:val="none" w:sz="0" w:space="0" w:color="auto"/>
      </w:divBdr>
    </w:div>
    <w:div w:id="1830748905">
      <w:bodyDiv w:val="1"/>
      <w:marLeft w:val="0"/>
      <w:marRight w:val="0"/>
      <w:marTop w:val="0"/>
      <w:marBottom w:val="0"/>
      <w:divBdr>
        <w:top w:val="none" w:sz="0" w:space="0" w:color="auto"/>
        <w:left w:val="none" w:sz="0" w:space="0" w:color="auto"/>
        <w:bottom w:val="none" w:sz="0" w:space="0" w:color="auto"/>
        <w:right w:val="none" w:sz="0" w:space="0" w:color="auto"/>
      </w:divBdr>
    </w:div>
    <w:div w:id="1832327641">
      <w:bodyDiv w:val="1"/>
      <w:marLeft w:val="0"/>
      <w:marRight w:val="0"/>
      <w:marTop w:val="0"/>
      <w:marBottom w:val="0"/>
      <w:divBdr>
        <w:top w:val="none" w:sz="0" w:space="0" w:color="auto"/>
        <w:left w:val="none" w:sz="0" w:space="0" w:color="auto"/>
        <w:bottom w:val="none" w:sz="0" w:space="0" w:color="auto"/>
        <w:right w:val="none" w:sz="0" w:space="0" w:color="auto"/>
      </w:divBdr>
    </w:div>
    <w:div w:id="1839690629">
      <w:bodyDiv w:val="1"/>
      <w:marLeft w:val="0"/>
      <w:marRight w:val="0"/>
      <w:marTop w:val="0"/>
      <w:marBottom w:val="0"/>
      <w:divBdr>
        <w:top w:val="none" w:sz="0" w:space="0" w:color="auto"/>
        <w:left w:val="none" w:sz="0" w:space="0" w:color="auto"/>
        <w:bottom w:val="none" w:sz="0" w:space="0" w:color="auto"/>
        <w:right w:val="none" w:sz="0" w:space="0" w:color="auto"/>
      </w:divBdr>
    </w:div>
    <w:div w:id="1843081857">
      <w:bodyDiv w:val="1"/>
      <w:marLeft w:val="0"/>
      <w:marRight w:val="0"/>
      <w:marTop w:val="0"/>
      <w:marBottom w:val="0"/>
      <w:divBdr>
        <w:top w:val="none" w:sz="0" w:space="0" w:color="auto"/>
        <w:left w:val="none" w:sz="0" w:space="0" w:color="auto"/>
        <w:bottom w:val="none" w:sz="0" w:space="0" w:color="auto"/>
        <w:right w:val="none" w:sz="0" w:space="0" w:color="auto"/>
      </w:divBdr>
    </w:div>
    <w:div w:id="1847861126">
      <w:bodyDiv w:val="1"/>
      <w:marLeft w:val="0"/>
      <w:marRight w:val="0"/>
      <w:marTop w:val="0"/>
      <w:marBottom w:val="0"/>
      <w:divBdr>
        <w:top w:val="none" w:sz="0" w:space="0" w:color="auto"/>
        <w:left w:val="none" w:sz="0" w:space="0" w:color="auto"/>
        <w:bottom w:val="none" w:sz="0" w:space="0" w:color="auto"/>
        <w:right w:val="none" w:sz="0" w:space="0" w:color="auto"/>
      </w:divBdr>
    </w:div>
    <w:div w:id="1862090991">
      <w:bodyDiv w:val="1"/>
      <w:marLeft w:val="0"/>
      <w:marRight w:val="0"/>
      <w:marTop w:val="0"/>
      <w:marBottom w:val="0"/>
      <w:divBdr>
        <w:top w:val="none" w:sz="0" w:space="0" w:color="auto"/>
        <w:left w:val="none" w:sz="0" w:space="0" w:color="auto"/>
        <w:bottom w:val="none" w:sz="0" w:space="0" w:color="auto"/>
        <w:right w:val="none" w:sz="0" w:space="0" w:color="auto"/>
      </w:divBdr>
    </w:div>
    <w:div w:id="1874490476">
      <w:bodyDiv w:val="1"/>
      <w:marLeft w:val="0"/>
      <w:marRight w:val="0"/>
      <w:marTop w:val="0"/>
      <w:marBottom w:val="0"/>
      <w:divBdr>
        <w:top w:val="none" w:sz="0" w:space="0" w:color="auto"/>
        <w:left w:val="none" w:sz="0" w:space="0" w:color="auto"/>
        <w:bottom w:val="none" w:sz="0" w:space="0" w:color="auto"/>
        <w:right w:val="none" w:sz="0" w:space="0" w:color="auto"/>
      </w:divBdr>
    </w:div>
    <w:div w:id="1875731227">
      <w:bodyDiv w:val="1"/>
      <w:marLeft w:val="0"/>
      <w:marRight w:val="0"/>
      <w:marTop w:val="0"/>
      <w:marBottom w:val="0"/>
      <w:divBdr>
        <w:top w:val="none" w:sz="0" w:space="0" w:color="auto"/>
        <w:left w:val="none" w:sz="0" w:space="0" w:color="auto"/>
        <w:bottom w:val="none" w:sz="0" w:space="0" w:color="auto"/>
        <w:right w:val="none" w:sz="0" w:space="0" w:color="auto"/>
      </w:divBdr>
    </w:div>
    <w:div w:id="1881162851">
      <w:bodyDiv w:val="1"/>
      <w:marLeft w:val="0"/>
      <w:marRight w:val="0"/>
      <w:marTop w:val="0"/>
      <w:marBottom w:val="0"/>
      <w:divBdr>
        <w:top w:val="none" w:sz="0" w:space="0" w:color="auto"/>
        <w:left w:val="none" w:sz="0" w:space="0" w:color="auto"/>
        <w:bottom w:val="none" w:sz="0" w:space="0" w:color="auto"/>
        <w:right w:val="none" w:sz="0" w:space="0" w:color="auto"/>
      </w:divBdr>
    </w:div>
    <w:div w:id="1886485703">
      <w:bodyDiv w:val="1"/>
      <w:marLeft w:val="0"/>
      <w:marRight w:val="0"/>
      <w:marTop w:val="0"/>
      <w:marBottom w:val="0"/>
      <w:divBdr>
        <w:top w:val="none" w:sz="0" w:space="0" w:color="auto"/>
        <w:left w:val="none" w:sz="0" w:space="0" w:color="auto"/>
        <w:bottom w:val="none" w:sz="0" w:space="0" w:color="auto"/>
        <w:right w:val="none" w:sz="0" w:space="0" w:color="auto"/>
      </w:divBdr>
    </w:div>
    <w:div w:id="1899394043">
      <w:bodyDiv w:val="1"/>
      <w:marLeft w:val="0"/>
      <w:marRight w:val="0"/>
      <w:marTop w:val="0"/>
      <w:marBottom w:val="0"/>
      <w:divBdr>
        <w:top w:val="none" w:sz="0" w:space="0" w:color="auto"/>
        <w:left w:val="none" w:sz="0" w:space="0" w:color="auto"/>
        <w:bottom w:val="none" w:sz="0" w:space="0" w:color="auto"/>
        <w:right w:val="none" w:sz="0" w:space="0" w:color="auto"/>
      </w:divBdr>
    </w:div>
    <w:div w:id="1920555357">
      <w:bodyDiv w:val="1"/>
      <w:marLeft w:val="0"/>
      <w:marRight w:val="0"/>
      <w:marTop w:val="0"/>
      <w:marBottom w:val="0"/>
      <w:divBdr>
        <w:top w:val="none" w:sz="0" w:space="0" w:color="auto"/>
        <w:left w:val="none" w:sz="0" w:space="0" w:color="auto"/>
        <w:bottom w:val="none" w:sz="0" w:space="0" w:color="auto"/>
        <w:right w:val="none" w:sz="0" w:space="0" w:color="auto"/>
      </w:divBdr>
    </w:div>
    <w:div w:id="1932547382">
      <w:bodyDiv w:val="1"/>
      <w:marLeft w:val="0"/>
      <w:marRight w:val="0"/>
      <w:marTop w:val="0"/>
      <w:marBottom w:val="0"/>
      <w:divBdr>
        <w:top w:val="none" w:sz="0" w:space="0" w:color="auto"/>
        <w:left w:val="none" w:sz="0" w:space="0" w:color="auto"/>
        <w:bottom w:val="none" w:sz="0" w:space="0" w:color="auto"/>
        <w:right w:val="none" w:sz="0" w:space="0" w:color="auto"/>
      </w:divBdr>
    </w:div>
    <w:div w:id="1932664012">
      <w:bodyDiv w:val="1"/>
      <w:marLeft w:val="0"/>
      <w:marRight w:val="0"/>
      <w:marTop w:val="0"/>
      <w:marBottom w:val="0"/>
      <w:divBdr>
        <w:top w:val="none" w:sz="0" w:space="0" w:color="auto"/>
        <w:left w:val="none" w:sz="0" w:space="0" w:color="auto"/>
        <w:bottom w:val="none" w:sz="0" w:space="0" w:color="auto"/>
        <w:right w:val="none" w:sz="0" w:space="0" w:color="auto"/>
      </w:divBdr>
    </w:div>
    <w:div w:id="1944606765">
      <w:bodyDiv w:val="1"/>
      <w:marLeft w:val="0"/>
      <w:marRight w:val="0"/>
      <w:marTop w:val="0"/>
      <w:marBottom w:val="0"/>
      <w:divBdr>
        <w:top w:val="none" w:sz="0" w:space="0" w:color="auto"/>
        <w:left w:val="none" w:sz="0" w:space="0" w:color="auto"/>
        <w:bottom w:val="none" w:sz="0" w:space="0" w:color="auto"/>
        <w:right w:val="none" w:sz="0" w:space="0" w:color="auto"/>
      </w:divBdr>
    </w:div>
    <w:div w:id="1962154057">
      <w:bodyDiv w:val="1"/>
      <w:marLeft w:val="0"/>
      <w:marRight w:val="0"/>
      <w:marTop w:val="0"/>
      <w:marBottom w:val="0"/>
      <w:divBdr>
        <w:top w:val="none" w:sz="0" w:space="0" w:color="auto"/>
        <w:left w:val="none" w:sz="0" w:space="0" w:color="auto"/>
        <w:bottom w:val="none" w:sz="0" w:space="0" w:color="auto"/>
        <w:right w:val="none" w:sz="0" w:space="0" w:color="auto"/>
      </w:divBdr>
    </w:div>
    <w:div w:id="1973053539">
      <w:bodyDiv w:val="1"/>
      <w:marLeft w:val="0"/>
      <w:marRight w:val="0"/>
      <w:marTop w:val="0"/>
      <w:marBottom w:val="0"/>
      <w:divBdr>
        <w:top w:val="none" w:sz="0" w:space="0" w:color="auto"/>
        <w:left w:val="none" w:sz="0" w:space="0" w:color="auto"/>
        <w:bottom w:val="none" w:sz="0" w:space="0" w:color="auto"/>
        <w:right w:val="none" w:sz="0" w:space="0" w:color="auto"/>
      </w:divBdr>
    </w:div>
    <w:div w:id="1974632004">
      <w:bodyDiv w:val="1"/>
      <w:marLeft w:val="0"/>
      <w:marRight w:val="0"/>
      <w:marTop w:val="0"/>
      <w:marBottom w:val="0"/>
      <w:divBdr>
        <w:top w:val="none" w:sz="0" w:space="0" w:color="auto"/>
        <w:left w:val="none" w:sz="0" w:space="0" w:color="auto"/>
        <w:bottom w:val="none" w:sz="0" w:space="0" w:color="auto"/>
        <w:right w:val="none" w:sz="0" w:space="0" w:color="auto"/>
      </w:divBdr>
    </w:div>
    <w:div w:id="1991933198">
      <w:bodyDiv w:val="1"/>
      <w:marLeft w:val="0"/>
      <w:marRight w:val="0"/>
      <w:marTop w:val="0"/>
      <w:marBottom w:val="0"/>
      <w:divBdr>
        <w:top w:val="none" w:sz="0" w:space="0" w:color="auto"/>
        <w:left w:val="none" w:sz="0" w:space="0" w:color="auto"/>
        <w:bottom w:val="none" w:sz="0" w:space="0" w:color="auto"/>
        <w:right w:val="none" w:sz="0" w:space="0" w:color="auto"/>
      </w:divBdr>
    </w:div>
    <w:div w:id="2009366067">
      <w:bodyDiv w:val="1"/>
      <w:marLeft w:val="0"/>
      <w:marRight w:val="0"/>
      <w:marTop w:val="0"/>
      <w:marBottom w:val="0"/>
      <w:divBdr>
        <w:top w:val="none" w:sz="0" w:space="0" w:color="auto"/>
        <w:left w:val="none" w:sz="0" w:space="0" w:color="auto"/>
        <w:bottom w:val="none" w:sz="0" w:space="0" w:color="auto"/>
        <w:right w:val="none" w:sz="0" w:space="0" w:color="auto"/>
      </w:divBdr>
    </w:div>
    <w:div w:id="2025742991">
      <w:bodyDiv w:val="1"/>
      <w:marLeft w:val="0"/>
      <w:marRight w:val="0"/>
      <w:marTop w:val="0"/>
      <w:marBottom w:val="0"/>
      <w:divBdr>
        <w:top w:val="none" w:sz="0" w:space="0" w:color="auto"/>
        <w:left w:val="none" w:sz="0" w:space="0" w:color="auto"/>
        <w:bottom w:val="none" w:sz="0" w:space="0" w:color="auto"/>
        <w:right w:val="none" w:sz="0" w:space="0" w:color="auto"/>
      </w:divBdr>
    </w:div>
    <w:div w:id="2097171793">
      <w:bodyDiv w:val="1"/>
      <w:marLeft w:val="0"/>
      <w:marRight w:val="0"/>
      <w:marTop w:val="0"/>
      <w:marBottom w:val="0"/>
      <w:divBdr>
        <w:top w:val="none" w:sz="0" w:space="0" w:color="auto"/>
        <w:left w:val="none" w:sz="0" w:space="0" w:color="auto"/>
        <w:bottom w:val="none" w:sz="0" w:space="0" w:color="auto"/>
        <w:right w:val="none" w:sz="0" w:space="0" w:color="auto"/>
      </w:divBdr>
    </w:div>
    <w:div w:id="2109615081">
      <w:bodyDiv w:val="1"/>
      <w:marLeft w:val="0"/>
      <w:marRight w:val="0"/>
      <w:marTop w:val="0"/>
      <w:marBottom w:val="0"/>
      <w:divBdr>
        <w:top w:val="none" w:sz="0" w:space="0" w:color="auto"/>
        <w:left w:val="none" w:sz="0" w:space="0" w:color="auto"/>
        <w:bottom w:val="none" w:sz="0" w:space="0" w:color="auto"/>
        <w:right w:val="none" w:sz="0" w:space="0" w:color="auto"/>
      </w:divBdr>
    </w:div>
    <w:div w:id="2116627538">
      <w:bodyDiv w:val="1"/>
      <w:marLeft w:val="0"/>
      <w:marRight w:val="0"/>
      <w:marTop w:val="0"/>
      <w:marBottom w:val="0"/>
      <w:divBdr>
        <w:top w:val="none" w:sz="0" w:space="0" w:color="auto"/>
        <w:left w:val="none" w:sz="0" w:space="0" w:color="auto"/>
        <w:bottom w:val="none" w:sz="0" w:space="0" w:color="auto"/>
        <w:right w:val="none" w:sz="0" w:space="0" w:color="auto"/>
      </w:divBdr>
    </w:div>
    <w:div w:id="2117215955">
      <w:bodyDiv w:val="1"/>
      <w:marLeft w:val="0"/>
      <w:marRight w:val="0"/>
      <w:marTop w:val="0"/>
      <w:marBottom w:val="0"/>
      <w:divBdr>
        <w:top w:val="none" w:sz="0" w:space="0" w:color="auto"/>
        <w:left w:val="none" w:sz="0" w:space="0" w:color="auto"/>
        <w:bottom w:val="none" w:sz="0" w:space="0" w:color="auto"/>
        <w:right w:val="none" w:sz="0" w:space="0" w:color="auto"/>
      </w:divBdr>
    </w:div>
    <w:div w:id="21216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7061-D50C-4C88-A2B9-F6A5DF4C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1111</Words>
  <Characters>6000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SUSEP</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robertoss</dc:creator>
  <cp:lastModifiedBy>Carlos Eduardo Cunha</cp:lastModifiedBy>
  <cp:revision>2</cp:revision>
  <cp:lastPrinted>2016-05-19T13:03:00Z</cp:lastPrinted>
  <dcterms:created xsi:type="dcterms:W3CDTF">2021-02-08T21:08:00Z</dcterms:created>
  <dcterms:modified xsi:type="dcterms:W3CDTF">2021-02-08T21:08:00Z</dcterms:modified>
</cp:coreProperties>
</file>