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961"/>
        <w:gridCol w:w="5038"/>
      </w:tblGrid>
      <w:tr w:rsidR="00E80438" w:rsidRPr="00CE6294" w14:paraId="5197D707" w14:textId="77777777" w:rsidTr="00CE6294">
        <w:trPr>
          <w:trHeight w:val="340"/>
        </w:trPr>
        <w:tc>
          <w:tcPr>
            <w:tcW w:w="15352" w:type="dxa"/>
            <w:gridSpan w:val="3"/>
            <w:shd w:val="clear" w:color="auto" w:fill="auto"/>
            <w:vAlign w:val="center"/>
          </w:tcPr>
          <w:p w14:paraId="6B630A87" w14:textId="77777777" w:rsidR="00E80438" w:rsidRPr="00CE6294" w:rsidRDefault="00E80438" w:rsidP="0038033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E6294">
              <w:rPr>
                <w:b/>
                <w:bCs/>
                <w:sz w:val="32"/>
                <w:szCs w:val="32"/>
              </w:rPr>
              <w:t>QUADRO PADRONIZADO PARA APRESENTAÇÃO DE SUGESTÕES E COMENTÁRIOS</w:t>
            </w:r>
          </w:p>
        </w:tc>
      </w:tr>
      <w:tr w:rsidR="00E80438" w:rsidRPr="00CE6294" w14:paraId="1095716B" w14:textId="77777777" w:rsidTr="00CE6294">
        <w:trPr>
          <w:trHeight w:val="340"/>
        </w:trPr>
        <w:tc>
          <w:tcPr>
            <w:tcW w:w="15352" w:type="dxa"/>
            <w:gridSpan w:val="3"/>
            <w:shd w:val="clear" w:color="auto" w:fill="auto"/>
            <w:vAlign w:val="center"/>
          </w:tcPr>
          <w:p w14:paraId="4920F64B" w14:textId="77777777" w:rsidR="00E80438" w:rsidRPr="00CE6294" w:rsidRDefault="00E80438" w:rsidP="00E804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E6294">
              <w:rPr>
                <w:b/>
                <w:bCs/>
                <w:sz w:val="24"/>
                <w:szCs w:val="24"/>
              </w:rPr>
              <w:t>Remetente:</w:t>
            </w:r>
          </w:p>
        </w:tc>
      </w:tr>
      <w:tr w:rsidR="00E80438" w:rsidRPr="00CE6294" w14:paraId="608E7481" w14:textId="77777777" w:rsidTr="00CE6294">
        <w:trPr>
          <w:trHeight w:val="340"/>
        </w:trPr>
        <w:tc>
          <w:tcPr>
            <w:tcW w:w="15352" w:type="dxa"/>
            <w:gridSpan w:val="3"/>
            <w:shd w:val="clear" w:color="auto" w:fill="auto"/>
            <w:vAlign w:val="center"/>
          </w:tcPr>
          <w:p w14:paraId="502CC500" w14:textId="77777777" w:rsidR="00E80438" w:rsidRPr="00CE6294" w:rsidRDefault="00E80438" w:rsidP="00E804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E6294">
              <w:rPr>
                <w:b/>
                <w:bCs/>
                <w:sz w:val="24"/>
                <w:szCs w:val="24"/>
              </w:rPr>
              <w:t>Signatário:</w:t>
            </w:r>
          </w:p>
        </w:tc>
      </w:tr>
      <w:tr w:rsidR="00CE6294" w:rsidRPr="00CE6294" w14:paraId="456B8694" w14:textId="77777777" w:rsidTr="00CE6294">
        <w:trPr>
          <w:trHeight w:val="340"/>
        </w:trPr>
        <w:tc>
          <w:tcPr>
            <w:tcW w:w="15352" w:type="dxa"/>
            <w:gridSpan w:val="3"/>
            <w:shd w:val="clear" w:color="auto" w:fill="auto"/>
            <w:vAlign w:val="center"/>
          </w:tcPr>
          <w:p w14:paraId="54185B18" w14:textId="77777777" w:rsidR="00CE6294" w:rsidRPr="00CE6294" w:rsidRDefault="00CE6294" w:rsidP="0038033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80438" w:rsidRPr="00CE6294" w14:paraId="2BB1FB2B" w14:textId="77777777" w:rsidTr="00CE6294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14:paraId="4916B3F5" w14:textId="77777777" w:rsidR="00E80438" w:rsidRPr="00CE6294" w:rsidRDefault="00E80438" w:rsidP="0038033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E6294">
              <w:rPr>
                <w:b/>
                <w:bCs/>
                <w:sz w:val="28"/>
                <w:szCs w:val="28"/>
              </w:rPr>
              <w:t>MINUTA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7028FD4" w14:textId="77777777" w:rsidR="00E80438" w:rsidRPr="00CE6294" w:rsidRDefault="00E80438" w:rsidP="0038033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E6294">
              <w:rPr>
                <w:b/>
                <w:bCs/>
                <w:sz w:val="28"/>
                <w:szCs w:val="28"/>
              </w:rPr>
              <w:t>SUGESTÃO DE ALTERAÇÃO</w:t>
            </w:r>
          </w:p>
        </w:tc>
        <w:tc>
          <w:tcPr>
            <w:tcW w:w="5038" w:type="dxa"/>
            <w:shd w:val="clear" w:color="auto" w:fill="auto"/>
            <w:vAlign w:val="center"/>
          </w:tcPr>
          <w:p w14:paraId="085478FB" w14:textId="77777777" w:rsidR="00E80438" w:rsidRPr="00CE6294" w:rsidRDefault="00E80438" w:rsidP="0038033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E6294">
              <w:rPr>
                <w:b/>
                <w:bCs/>
                <w:sz w:val="28"/>
                <w:szCs w:val="28"/>
              </w:rPr>
              <w:t>JUSTIFICATIVA OU COMENTÁRIO</w:t>
            </w:r>
          </w:p>
        </w:tc>
      </w:tr>
      <w:tr w:rsidR="00E80438" w:rsidRPr="00CE6294" w14:paraId="07FF0BD1" w14:textId="77777777" w:rsidTr="00CE6294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14:paraId="65FD6D1F" w14:textId="77777777" w:rsidR="00E80438" w:rsidRPr="00CE6294" w:rsidRDefault="00E80438" w:rsidP="0038033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650298F" w14:textId="77777777" w:rsidR="00E80438" w:rsidRPr="00CE6294" w:rsidRDefault="00E80438" w:rsidP="0038033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38" w:type="dxa"/>
            <w:shd w:val="clear" w:color="auto" w:fill="auto"/>
            <w:vAlign w:val="center"/>
          </w:tcPr>
          <w:p w14:paraId="0C5730FD" w14:textId="77777777" w:rsidR="00E80438" w:rsidRPr="00CE6294" w:rsidRDefault="00E80438" w:rsidP="0038033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80438" w:rsidRPr="00CE6294" w14:paraId="609F66C5" w14:textId="77777777" w:rsidTr="00E80438">
        <w:trPr>
          <w:trHeight w:val="282"/>
        </w:trPr>
        <w:tc>
          <w:tcPr>
            <w:tcW w:w="5353" w:type="dxa"/>
            <w:shd w:val="clear" w:color="auto" w:fill="auto"/>
          </w:tcPr>
          <w:p w14:paraId="5E75035A" w14:textId="77777777" w:rsidR="00E80438" w:rsidRPr="00CE6294" w:rsidRDefault="00A34E81" w:rsidP="00CE629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i/>
                <w:iCs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</w:rPr>
              <w:t>CIRCULAR SUSEP</w:t>
            </w:r>
            <w:r w:rsidR="00E80438" w:rsidRPr="00CE6294">
              <w:rPr>
                <w:b/>
                <w:sz w:val="24"/>
                <w:szCs w:val="24"/>
              </w:rPr>
              <w:t xml:space="preserve"> Nº   </w:t>
            </w:r>
            <w:proofErr w:type="gramStart"/>
            <w:r w:rsidR="00E80438" w:rsidRPr="00CE6294">
              <w:rPr>
                <w:b/>
                <w:sz w:val="24"/>
                <w:szCs w:val="24"/>
              </w:rPr>
              <w:t xml:space="preserve">  ,</w:t>
            </w:r>
            <w:proofErr w:type="gramEnd"/>
            <w:r w:rsidR="00E80438" w:rsidRPr="00CE6294">
              <w:rPr>
                <w:b/>
                <w:sz w:val="24"/>
                <w:szCs w:val="24"/>
              </w:rPr>
              <w:t xml:space="preserve"> DE 2020</w:t>
            </w:r>
          </w:p>
        </w:tc>
        <w:tc>
          <w:tcPr>
            <w:tcW w:w="4961" w:type="dxa"/>
            <w:shd w:val="clear" w:color="auto" w:fill="auto"/>
          </w:tcPr>
          <w:p w14:paraId="4A0E76E6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27F44247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iCs/>
                <w:sz w:val="24"/>
                <w:szCs w:val="24"/>
                <w:lang w:eastAsia="pt-BR"/>
              </w:rPr>
            </w:pPr>
          </w:p>
        </w:tc>
      </w:tr>
      <w:tr w:rsidR="00E80438" w:rsidRPr="00CE6294" w14:paraId="4D89DE02" w14:textId="77777777" w:rsidTr="00E80438">
        <w:tc>
          <w:tcPr>
            <w:tcW w:w="5353" w:type="dxa"/>
            <w:shd w:val="clear" w:color="auto" w:fill="auto"/>
          </w:tcPr>
          <w:p w14:paraId="5E36909F" w14:textId="77777777" w:rsidR="00E80438" w:rsidRPr="00CE6294" w:rsidRDefault="00E80438" w:rsidP="0026274F">
            <w:pPr>
              <w:pStyle w:val="Ttulo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E5703AB" w14:textId="77777777" w:rsidR="00E80438" w:rsidRPr="00BB3872" w:rsidRDefault="00E80438" w:rsidP="002C0DF0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  <w:tc>
          <w:tcPr>
            <w:tcW w:w="5038" w:type="dxa"/>
            <w:shd w:val="clear" w:color="auto" w:fill="auto"/>
          </w:tcPr>
          <w:p w14:paraId="1B34A425" w14:textId="77777777" w:rsidR="00E80438" w:rsidRPr="00BB3872" w:rsidRDefault="00E80438" w:rsidP="002C0DF0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</w:tr>
      <w:tr w:rsidR="00E80438" w:rsidRPr="000458A5" w14:paraId="1192902B" w14:textId="77777777" w:rsidTr="00E80438">
        <w:tc>
          <w:tcPr>
            <w:tcW w:w="5353" w:type="dxa"/>
            <w:shd w:val="clear" w:color="auto" w:fill="auto"/>
          </w:tcPr>
          <w:p w14:paraId="3D16BFE7" w14:textId="77777777" w:rsidR="00E80438" w:rsidRPr="00106E5A" w:rsidRDefault="00531F9A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i/>
                <w:iCs/>
                <w:lang w:eastAsia="pt-BR"/>
              </w:rPr>
            </w:pPr>
            <w:r w:rsidRPr="00106E5A">
              <w:rPr>
                <w:rFonts w:asciiTheme="minorHAnsi" w:hAnsiTheme="minorHAnsi"/>
                <w:i/>
              </w:rPr>
              <w:t xml:space="preserve">Disciplina o atendimento às reclamações dos consumidores </w:t>
            </w:r>
            <w:r w:rsidR="00AC766C" w:rsidRPr="00106E5A">
              <w:rPr>
                <w:rFonts w:asciiTheme="minorHAnsi" w:hAnsiTheme="minorHAnsi"/>
                <w:i/>
              </w:rPr>
              <w:t>dos mercados supervisionados e</w:t>
            </w:r>
            <w:r w:rsidRPr="00106E5A">
              <w:rPr>
                <w:rFonts w:asciiTheme="minorHAnsi" w:hAnsiTheme="minorHAnsi"/>
                <w:i/>
              </w:rPr>
              <w:t xml:space="preserve"> às denúncias no âmbito da Superintendência de Seguros Privados – Susep.</w:t>
            </w:r>
          </w:p>
        </w:tc>
        <w:tc>
          <w:tcPr>
            <w:tcW w:w="4961" w:type="dxa"/>
            <w:shd w:val="clear" w:color="auto" w:fill="auto"/>
          </w:tcPr>
          <w:p w14:paraId="2CCCDE35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4A755033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ind w:left="-7" w:firstLine="7"/>
              <w:jc w:val="both"/>
              <w:rPr>
                <w:rFonts w:eastAsia="Times New Roman"/>
                <w:iCs/>
                <w:sz w:val="24"/>
                <w:szCs w:val="24"/>
                <w:lang w:eastAsia="pt-BR"/>
              </w:rPr>
            </w:pPr>
          </w:p>
        </w:tc>
      </w:tr>
      <w:tr w:rsidR="00E80438" w:rsidRPr="000458A5" w14:paraId="5A168C4B" w14:textId="77777777" w:rsidTr="00E80438">
        <w:trPr>
          <w:trHeight w:val="196"/>
        </w:trPr>
        <w:tc>
          <w:tcPr>
            <w:tcW w:w="5353" w:type="dxa"/>
            <w:shd w:val="clear" w:color="auto" w:fill="auto"/>
          </w:tcPr>
          <w:p w14:paraId="3EB17AB8" w14:textId="77777777" w:rsidR="00E80438" w:rsidRPr="00106E5A" w:rsidRDefault="00E80438" w:rsidP="00106E5A">
            <w:pPr>
              <w:pStyle w:val="Ttulo1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06E5A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961" w:type="dxa"/>
            <w:shd w:val="clear" w:color="auto" w:fill="auto"/>
          </w:tcPr>
          <w:p w14:paraId="39BDA80E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3BE4F84E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iCs/>
                <w:sz w:val="24"/>
                <w:szCs w:val="24"/>
                <w:lang w:eastAsia="pt-BR"/>
              </w:rPr>
            </w:pPr>
          </w:p>
        </w:tc>
      </w:tr>
      <w:tr w:rsidR="00E80438" w:rsidRPr="000458A5" w14:paraId="4CB928B0" w14:textId="77777777" w:rsidTr="00E80438">
        <w:trPr>
          <w:trHeight w:val="222"/>
        </w:trPr>
        <w:tc>
          <w:tcPr>
            <w:tcW w:w="5353" w:type="dxa"/>
            <w:shd w:val="clear" w:color="auto" w:fill="auto"/>
          </w:tcPr>
          <w:p w14:paraId="2E110FC9" w14:textId="77777777" w:rsidR="00E80438" w:rsidRPr="00106E5A" w:rsidRDefault="00531F9A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lang w:eastAsia="pt-BR"/>
              </w:rPr>
            </w:pPr>
            <w:r w:rsidRPr="00106E5A">
              <w:rPr>
                <w:rFonts w:asciiTheme="minorHAnsi" w:hAnsiTheme="minorHAnsi"/>
              </w:rPr>
              <w:t>A SUPERINTENDENTE DA SUPERINTENDÊNCIA DE SEGUROS PRIVADOS – SUSEP, na forma da alínea “b” do art. 36 do Decreto-Lei n.º 73, de 21 de novembro de 1966; e considerando o que consta do Processo Susep n.º 15414.632918/2019-46,</w:t>
            </w:r>
          </w:p>
        </w:tc>
        <w:tc>
          <w:tcPr>
            <w:tcW w:w="4961" w:type="dxa"/>
            <w:shd w:val="clear" w:color="auto" w:fill="auto"/>
          </w:tcPr>
          <w:p w14:paraId="5F975321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4B5D1345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E80438" w:rsidRPr="000458A5" w14:paraId="39CE7DA1" w14:textId="77777777" w:rsidTr="00E80438">
        <w:tc>
          <w:tcPr>
            <w:tcW w:w="5353" w:type="dxa"/>
            <w:shd w:val="clear" w:color="auto" w:fill="auto"/>
          </w:tcPr>
          <w:p w14:paraId="765AD3FB" w14:textId="77777777" w:rsidR="00E80438" w:rsidRPr="00106E5A" w:rsidRDefault="00E80438" w:rsidP="00106E5A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spacing w:val="48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14:paraId="1583418B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677620A0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E80438" w:rsidRPr="000458A5" w14:paraId="5BF5E2F3" w14:textId="77777777" w:rsidTr="00E80438">
        <w:tc>
          <w:tcPr>
            <w:tcW w:w="5353" w:type="dxa"/>
            <w:shd w:val="clear" w:color="auto" w:fill="auto"/>
          </w:tcPr>
          <w:p w14:paraId="41B66BB8" w14:textId="77777777" w:rsidR="00E80438" w:rsidRPr="00106E5A" w:rsidRDefault="00E80438" w:rsidP="00106E5A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pt-BR"/>
              </w:rPr>
            </w:pPr>
            <w:r w:rsidRPr="00106E5A">
              <w:rPr>
                <w:rFonts w:asciiTheme="minorHAnsi" w:eastAsia="Times New Roman" w:hAnsiTheme="minorHAnsi"/>
                <w:b/>
                <w:bCs/>
                <w:spacing w:val="48"/>
                <w:lang w:eastAsia="pt-BR"/>
              </w:rPr>
              <w:t>RESOLVE:</w:t>
            </w:r>
          </w:p>
        </w:tc>
        <w:tc>
          <w:tcPr>
            <w:tcW w:w="4961" w:type="dxa"/>
            <w:shd w:val="clear" w:color="auto" w:fill="auto"/>
          </w:tcPr>
          <w:p w14:paraId="0E4F50B5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13D7E196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E80438" w:rsidRPr="000458A5" w14:paraId="7B68FDAF" w14:textId="77777777" w:rsidTr="00E80438">
        <w:tc>
          <w:tcPr>
            <w:tcW w:w="5353" w:type="dxa"/>
            <w:shd w:val="clear" w:color="auto" w:fill="auto"/>
          </w:tcPr>
          <w:p w14:paraId="03106B9C" w14:textId="77777777" w:rsidR="00E80438" w:rsidRPr="00106E5A" w:rsidRDefault="00E80438" w:rsidP="00106E5A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spacing w:val="48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14:paraId="27FCDF4B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2B0F0CC0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E80438" w:rsidRPr="000458A5" w14:paraId="1AC7D83E" w14:textId="77777777" w:rsidTr="00E80438">
        <w:tc>
          <w:tcPr>
            <w:tcW w:w="5353" w:type="dxa"/>
            <w:shd w:val="clear" w:color="auto" w:fill="auto"/>
          </w:tcPr>
          <w:p w14:paraId="05D91DE9" w14:textId="77777777" w:rsidR="00E80438" w:rsidRPr="00106E5A" w:rsidRDefault="00A3702B" w:rsidP="00A7757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/>
                <w:bCs/>
                <w:spacing w:val="48"/>
                <w:lang w:eastAsia="pt-BR"/>
              </w:rPr>
            </w:pPr>
            <w:r w:rsidRPr="00106E5A">
              <w:rPr>
                <w:rFonts w:asciiTheme="minorHAnsi" w:hAnsiTheme="minorHAnsi"/>
              </w:rPr>
              <w:t>Art. 1</w:t>
            </w:r>
            <w:r w:rsidR="00A7757C" w:rsidRPr="00106E5A">
              <w:rPr>
                <w:rFonts w:asciiTheme="minorHAnsi" w:hAnsiTheme="minorHAnsi"/>
                <w:color w:val="000000"/>
                <w:u w:val="single"/>
                <w:vertAlign w:val="superscript"/>
              </w:rPr>
              <w:t xml:space="preserve"> o</w:t>
            </w:r>
            <w:r w:rsidR="00531F9A" w:rsidRPr="00106E5A">
              <w:rPr>
                <w:rFonts w:asciiTheme="minorHAnsi" w:hAnsiTheme="minorHAnsi"/>
              </w:rPr>
              <w:t xml:space="preserve"> Disciplinar o atendimento às reclamações dos consumidores dos mercados supervisionados e às denúncias no âmbito da Superintendência de Seguros Privados – Susep.</w:t>
            </w:r>
          </w:p>
        </w:tc>
        <w:tc>
          <w:tcPr>
            <w:tcW w:w="4961" w:type="dxa"/>
            <w:shd w:val="clear" w:color="auto" w:fill="auto"/>
          </w:tcPr>
          <w:p w14:paraId="755D2685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119BA2F9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E80438" w:rsidRPr="000458A5" w14:paraId="0D6E97B9" w14:textId="77777777" w:rsidTr="00E80438">
        <w:tc>
          <w:tcPr>
            <w:tcW w:w="5353" w:type="dxa"/>
            <w:shd w:val="clear" w:color="auto" w:fill="auto"/>
          </w:tcPr>
          <w:p w14:paraId="7FBF7552" w14:textId="77777777" w:rsidR="00E80438" w:rsidRPr="00106E5A" w:rsidRDefault="00E80438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/>
                <w:bCs/>
                <w:spacing w:val="48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14:paraId="6F04D0D5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26CC79EF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E80438" w:rsidRPr="000458A5" w14:paraId="3F3AE94E" w14:textId="77777777" w:rsidTr="00E80438">
        <w:tc>
          <w:tcPr>
            <w:tcW w:w="5353" w:type="dxa"/>
            <w:shd w:val="clear" w:color="auto" w:fill="auto"/>
          </w:tcPr>
          <w:p w14:paraId="66BF5C23" w14:textId="77777777" w:rsidR="00AC766C" w:rsidRPr="00106E5A" w:rsidRDefault="00AC766C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  <w:r w:rsidRPr="00106E5A">
              <w:rPr>
                <w:rFonts w:asciiTheme="minorHAnsi" w:hAnsiTheme="minorHAnsi"/>
                <w:color w:val="000000"/>
              </w:rPr>
              <w:t>Parágrafo único O disposto nesta Circular aplica-se, inclusive, às demandas oriundas de órgãos e entidades dos poderes Executivo, Legislativo e Judiciário, do Ministério Público, de entidades da sociedade civil, entidades de classe ou entidades representativas dos mercados supervisionados.</w:t>
            </w:r>
          </w:p>
          <w:p w14:paraId="563E92F0" w14:textId="77777777" w:rsidR="00E80438" w:rsidRPr="00106E5A" w:rsidRDefault="00E80438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/>
                <w:bCs/>
                <w:spacing w:val="48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14:paraId="3997F46E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1588E160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E80438" w:rsidRPr="000458A5" w14:paraId="08BA904B" w14:textId="77777777" w:rsidTr="00E80438">
        <w:tc>
          <w:tcPr>
            <w:tcW w:w="5353" w:type="dxa"/>
            <w:shd w:val="clear" w:color="auto" w:fill="auto"/>
          </w:tcPr>
          <w:p w14:paraId="52152F79" w14:textId="77777777" w:rsidR="00E80438" w:rsidRPr="00106E5A" w:rsidRDefault="00E80438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/>
                <w:bCs/>
                <w:spacing w:val="48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14:paraId="11CB2281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38F777C5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E80438" w:rsidRPr="000458A5" w14:paraId="17006289" w14:textId="77777777" w:rsidTr="00E80438">
        <w:tc>
          <w:tcPr>
            <w:tcW w:w="5353" w:type="dxa"/>
            <w:shd w:val="clear" w:color="auto" w:fill="auto"/>
          </w:tcPr>
          <w:p w14:paraId="783E4AE9" w14:textId="77777777" w:rsidR="00E80438" w:rsidRPr="00106E5A" w:rsidRDefault="00A3702B" w:rsidP="00A7757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/>
                <w:bCs/>
                <w:spacing w:val="48"/>
                <w:lang w:eastAsia="pt-BR"/>
              </w:rPr>
            </w:pPr>
            <w:r w:rsidRPr="00106E5A">
              <w:rPr>
                <w:rFonts w:asciiTheme="minorHAnsi" w:hAnsiTheme="minorHAnsi"/>
              </w:rPr>
              <w:lastRenderedPageBreak/>
              <w:t>Art. 2</w:t>
            </w:r>
            <w:r w:rsidR="00A7757C" w:rsidRPr="00106E5A">
              <w:rPr>
                <w:rFonts w:asciiTheme="minorHAnsi" w:hAnsiTheme="minorHAnsi"/>
                <w:color w:val="000000"/>
                <w:u w:val="single"/>
                <w:vertAlign w:val="superscript"/>
              </w:rPr>
              <w:t xml:space="preserve"> o</w:t>
            </w:r>
            <w:r w:rsidR="00531F9A" w:rsidRPr="00106E5A">
              <w:rPr>
                <w:rFonts w:asciiTheme="minorHAnsi" w:hAnsiTheme="minorHAnsi"/>
              </w:rPr>
              <w:t xml:space="preserve"> Para os fins desta Circular, considera-se:</w:t>
            </w:r>
          </w:p>
        </w:tc>
        <w:tc>
          <w:tcPr>
            <w:tcW w:w="4961" w:type="dxa"/>
            <w:shd w:val="clear" w:color="auto" w:fill="auto"/>
          </w:tcPr>
          <w:p w14:paraId="08CCB94B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30ED3469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E80438" w:rsidRPr="000458A5" w14:paraId="5BA4F6EF" w14:textId="77777777" w:rsidTr="00E80438">
        <w:tc>
          <w:tcPr>
            <w:tcW w:w="5353" w:type="dxa"/>
            <w:shd w:val="clear" w:color="auto" w:fill="auto"/>
          </w:tcPr>
          <w:p w14:paraId="04D0D2B4" w14:textId="77777777" w:rsidR="00E80438" w:rsidRPr="00106E5A" w:rsidRDefault="00E80438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/>
                <w:bCs/>
                <w:spacing w:val="48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14:paraId="5A2FE7F4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7AE26E0E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E80438" w:rsidRPr="000458A5" w14:paraId="75E3C598" w14:textId="77777777" w:rsidTr="00E80438">
        <w:tc>
          <w:tcPr>
            <w:tcW w:w="5353" w:type="dxa"/>
            <w:shd w:val="clear" w:color="auto" w:fill="auto"/>
          </w:tcPr>
          <w:p w14:paraId="62A225BC" w14:textId="77777777" w:rsidR="00E80438" w:rsidRPr="00106E5A" w:rsidRDefault="00AC766C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/>
                <w:bCs/>
                <w:spacing w:val="48"/>
                <w:lang w:eastAsia="pt-BR"/>
              </w:rPr>
            </w:pPr>
            <w:r w:rsidRPr="00106E5A">
              <w:rPr>
                <w:rFonts w:asciiTheme="minorHAnsi" w:hAnsiTheme="minorHAnsi"/>
              </w:rPr>
              <w:t>I – Consumidores: clientes das sociedades seguradoras, sociedades de capitalização e en</w:t>
            </w:r>
            <w:r w:rsidR="000D4ED1" w:rsidRPr="00106E5A">
              <w:rPr>
                <w:rFonts w:asciiTheme="minorHAnsi" w:hAnsiTheme="minorHAnsi"/>
              </w:rPr>
              <w:t>ti</w:t>
            </w:r>
            <w:r w:rsidRPr="00106E5A">
              <w:rPr>
                <w:rFonts w:asciiTheme="minorHAnsi" w:hAnsiTheme="minorHAnsi"/>
              </w:rPr>
              <w:t>dades abertas de previdência complementar e seus beneficiários;</w:t>
            </w:r>
          </w:p>
        </w:tc>
        <w:tc>
          <w:tcPr>
            <w:tcW w:w="4961" w:type="dxa"/>
            <w:shd w:val="clear" w:color="auto" w:fill="auto"/>
          </w:tcPr>
          <w:p w14:paraId="018E8141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530159ED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E80438" w:rsidRPr="000458A5" w14:paraId="3D455EB0" w14:textId="77777777" w:rsidTr="00E80438">
        <w:tc>
          <w:tcPr>
            <w:tcW w:w="5353" w:type="dxa"/>
            <w:shd w:val="clear" w:color="auto" w:fill="auto"/>
          </w:tcPr>
          <w:p w14:paraId="3E203E1F" w14:textId="77777777" w:rsidR="00E80438" w:rsidRPr="00106E5A" w:rsidRDefault="00E80438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/>
                <w:bCs/>
                <w:spacing w:val="48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14:paraId="75FC064C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608A860C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E80438" w:rsidRPr="000458A5" w14:paraId="12A458FF" w14:textId="77777777" w:rsidTr="00E80438">
        <w:tc>
          <w:tcPr>
            <w:tcW w:w="5353" w:type="dxa"/>
            <w:shd w:val="clear" w:color="auto" w:fill="auto"/>
          </w:tcPr>
          <w:p w14:paraId="294E6818" w14:textId="77777777" w:rsidR="00E80438" w:rsidRPr="00106E5A" w:rsidRDefault="000D4ED1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  <w:r w:rsidRPr="00106E5A">
              <w:rPr>
                <w:rFonts w:asciiTheme="minorHAnsi" w:hAnsiTheme="minorHAnsi"/>
                <w:color w:val="000000"/>
              </w:rPr>
              <w:t>II – Denúncia: relato de suposta infração a dispositivos legais ou infralegais disciplinadores das atividades de seguro, cosseguro, resseguro, retrocessão, previdência complementar aberta e capitalização;</w:t>
            </w:r>
          </w:p>
        </w:tc>
        <w:tc>
          <w:tcPr>
            <w:tcW w:w="4961" w:type="dxa"/>
            <w:shd w:val="clear" w:color="auto" w:fill="auto"/>
          </w:tcPr>
          <w:p w14:paraId="3FFC389C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4A1494FC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E80438" w:rsidRPr="000458A5" w14:paraId="3B386C32" w14:textId="77777777" w:rsidTr="00E80438">
        <w:tc>
          <w:tcPr>
            <w:tcW w:w="5353" w:type="dxa"/>
            <w:shd w:val="clear" w:color="auto" w:fill="auto"/>
          </w:tcPr>
          <w:p w14:paraId="45F6F31F" w14:textId="77777777" w:rsidR="00E80438" w:rsidRPr="00106E5A" w:rsidRDefault="00E80438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/>
                <w:bCs/>
                <w:spacing w:val="48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14:paraId="2DD9C6DA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16AE63D4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E80438" w:rsidRPr="000458A5" w14:paraId="0960E234" w14:textId="77777777" w:rsidTr="00E80438">
        <w:tc>
          <w:tcPr>
            <w:tcW w:w="5353" w:type="dxa"/>
            <w:shd w:val="clear" w:color="auto" w:fill="auto"/>
          </w:tcPr>
          <w:p w14:paraId="7E9B8C22" w14:textId="77777777" w:rsidR="00E80438" w:rsidRPr="00106E5A" w:rsidRDefault="000D4ED1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/>
                <w:bCs/>
                <w:spacing w:val="48"/>
                <w:lang w:eastAsia="pt-BR"/>
              </w:rPr>
            </w:pPr>
            <w:r w:rsidRPr="00106E5A">
              <w:rPr>
                <w:rFonts w:asciiTheme="minorHAnsi" w:hAnsiTheme="minorHAnsi"/>
                <w:color w:val="000000"/>
              </w:rPr>
              <w:t>III – Mercados supervisionados: as sociedades seguradoras, sociedades resseguradoras, as sociedades de capitalização e as entidades abertas de previdência complementar;</w:t>
            </w:r>
          </w:p>
        </w:tc>
        <w:tc>
          <w:tcPr>
            <w:tcW w:w="4961" w:type="dxa"/>
            <w:shd w:val="clear" w:color="auto" w:fill="auto"/>
          </w:tcPr>
          <w:p w14:paraId="305BE99E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511E1037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E80438" w:rsidRPr="000458A5" w14:paraId="67D7F68B" w14:textId="77777777" w:rsidTr="00E80438">
        <w:tc>
          <w:tcPr>
            <w:tcW w:w="5353" w:type="dxa"/>
            <w:shd w:val="clear" w:color="auto" w:fill="auto"/>
          </w:tcPr>
          <w:p w14:paraId="64D29EA9" w14:textId="77777777" w:rsidR="00E80438" w:rsidRPr="00106E5A" w:rsidRDefault="00E80438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/>
                <w:bCs/>
                <w:spacing w:val="48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14:paraId="7F1D94F4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2CE8537F" w14:textId="77777777" w:rsidR="00E80438" w:rsidRPr="00BB3872" w:rsidRDefault="00E8043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AC766C" w:rsidRPr="000458A5" w14:paraId="0101442E" w14:textId="77777777" w:rsidTr="00E80438">
        <w:tc>
          <w:tcPr>
            <w:tcW w:w="5353" w:type="dxa"/>
            <w:shd w:val="clear" w:color="auto" w:fill="auto"/>
          </w:tcPr>
          <w:p w14:paraId="631A104E" w14:textId="77777777" w:rsidR="00AC766C" w:rsidRPr="00106E5A" w:rsidRDefault="000D4ED1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/>
                <w:bCs/>
                <w:spacing w:val="48"/>
                <w:lang w:eastAsia="pt-BR"/>
              </w:rPr>
            </w:pPr>
            <w:r w:rsidRPr="00106E5A">
              <w:rPr>
                <w:rFonts w:asciiTheme="minorHAnsi" w:hAnsiTheme="minorHAnsi"/>
                <w:color w:val="000000"/>
              </w:rPr>
              <w:t>IV – Reclamação: relato individualizado de insatisfação de consumidor relativamente à atuação de sociedade seguradora, sociedade de capitalização e entidade aberta de previdência complementar;</w:t>
            </w:r>
          </w:p>
        </w:tc>
        <w:tc>
          <w:tcPr>
            <w:tcW w:w="4961" w:type="dxa"/>
            <w:shd w:val="clear" w:color="auto" w:fill="auto"/>
          </w:tcPr>
          <w:p w14:paraId="79F06A0E" w14:textId="77777777" w:rsidR="00AC766C" w:rsidRPr="00BB3872" w:rsidRDefault="00AC766C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1721A69B" w14:textId="77777777" w:rsidR="00AC766C" w:rsidRPr="00BB3872" w:rsidRDefault="00AC766C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AC766C" w:rsidRPr="000458A5" w14:paraId="0F1B723D" w14:textId="77777777" w:rsidTr="00E80438">
        <w:tc>
          <w:tcPr>
            <w:tcW w:w="5353" w:type="dxa"/>
            <w:shd w:val="clear" w:color="auto" w:fill="auto"/>
          </w:tcPr>
          <w:p w14:paraId="28A15135" w14:textId="77777777" w:rsidR="00AC766C" w:rsidRPr="00106E5A" w:rsidRDefault="00AC766C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/>
                <w:bCs/>
                <w:spacing w:val="48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14:paraId="4FB53672" w14:textId="77777777" w:rsidR="00AC766C" w:rsidRPr="00BB3872" w:rsidRDefault="00AC766C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75F690BC" w14:textId="77777777" w:rsidR="00AC766C" w:rsidRPr="00BB3872" w:rsidRDefault="00AC766C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AC766C" w:rsidRPr="000458A5" w14:paraId="4F61D20D" w14:textId="77777777" w:rsidTr="00E80438">
        <w:tc>
          <w:tcPr>
            <w:tcW w:w="5353" w:type="dxa"/>
            <w:shd w:val="clear" w:color="auto" w:fill="auto"/>
          </w:tcPr>
          <w:p w14:paraId="2AFA3E0A" w14:textId="77777777" w:rsidR="00AC766C" w:rsidRPr="00106E5A" w:rsidRDefault="00AC766C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/>
                <w:bCs/>
                <w:spacing w:val="48"/>
                <w:lang w:eastAsia="pt-BR"/>
              </w:rPr>
            </w:pPr>
            <w:r w:rsidRPr="00106E5A">
              <w:rPr>
                <w:rFonts w:asciiTheme="minorHAnsi" w:hAnsiTheme="minorHAnsi"/>
              </w:rPr>
              <w:t>V – Reclamante: consumidor, conforme definição constante do inciso I deste artigo.</w:t>
            </w:r>
          </w:p>
        </w:tc>
        <w:tc>
          <w:tcPr>
            <w:tcW w:w="4961" w:type="dxa"/>
            <w:shd w:val="clear" w:color="auto" w:fill="auto"/>
          </w:tcPr>
          <w:p w14:paraId="5D2AE218" w14:textId="77777777" w:rsidR="00AC766C" w:rsidRPr="00BB3872" w:rsidRDefault="00AC766C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5130921A" w14:textId="77777777" w:rsidR="00AC766C" w:rsidRPr="00BB3872" w:rsidRDefault="00AC766C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AC766C" w:rsidRPr="000458A5" w14:paraId="744E3035" w14:textId="77777777" w:rsidTr="00E80438">
        <w:tc>
          <w:tcPr>
            <w:tcW w:w="5353" w:type="dxa"/>
            <w:shd w:val="clear" w:color="auto" w:fill="auto"/>
          </w:tcPr>
          <w:p w14:paraId="76C4180F" w14:textId="77777777" w:rsidR="00AC766C" w:rsidRPr="00106E5A" w:rsidRDefault="00AC766C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/>
                <w:bCs/>
                <w:spacing w:val="48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14:paraId="5BDBE165" w14:textId="77777777" w:rsidR="00AC766C" w:rsidRPr="00BB3872" w:rsidRDefault="00AC766C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1D62D9E7" w14:textId="77777777" w:rsidR="00AC766C" w:rsidRPr="00BB3872" w:rsidRDefault="00AC766C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AC766C" w:rsidRPr="000458A5" w14:paraId="4F4BC941" w14:textId="77777777" w:rsidTr="00E80438">
        <w:tc>
          <w:tcPr>
            <w:tcW w:w="5353" w:type="dxa"/>
            <w:shd w:val="clear" w:color="auto" w:fill="auto"/>
          </w:tcPr>
          <w:p w14:paraId="769C516B" w14:textId="77777777" w:rsidR="00AC766C" w:rsidRPr="00106E5A" w:rsidRDefault="00AC766C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/>
                <w:bCs/>
                <w:spacing w:val="48"/>
                <w:lang w:eastAsia="pt-BR"/>
              </w:rPr>
            </w:pPr>
            <w:r w:rsidRPr="00106E5A">
              <w:rPr>
                <w:rFonts w:asciiTheme="minorHAnsi" w:hAnsiTheme="minorHAnsi"/>
              </w:rPr>
              <w:t>Parágrafo único. As reclamações individualizadas de consumidores não serão consideradas como denúncia e receberão tratamento próprio, conforme definido no Capítulo II desta Circular.</w:t>
            </w:r>
          </w:p>
        </w:tc>
        <w:tc>
          <w:tcPr>
            <w:tcW w:w="4961" w:type="dxa"/>
            <w:shd w:val="clear" w:color="auto" w:fill="auto"/>
          </w:tcPr>
          <w:p w14:paraId="65EC72ED" w14:textId="77777777" w:rsidR="00AC766C" w:rsidRPr="00BB3872" w:rsidRDefault="00AC766C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3B01CE15" w14:textId="77777777" w:rsidR="00AC766C" w:rsidRPr="00BB3872" w:rsidRDefault="00AC766C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0D4ED1" w:rsidRPr="000458A5" w14:paraId="52B7BC98" w14:textId="77777777" w:rsidTr="00E80438">
        <w:tc>
          <w:tcPr>
            <w:tcW w:w="5353" w:type="dxa"/>
            <w:shd w:val="clear" w:color="auto" w:fill="auto"/>
          </w:tcPr>
          <w:p w14:paraId="2974A359" w14:textId="77777777" w:rsidR="000D4ED1" w:rsidRPr="00106E5A" w:rsidRDefault="000D4ED1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7AAB53E9" w14:textId="77777777" w:rsidR="000D4ED1" w:rsidRPr="00BB3872" w:rsidRDefault="000D4ED1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19BF15E5" w14:textId="77777777" w:rsidR="000D4ED1" w:rsidRPr="00BB3872" w:rsidRDefault="000D4ED1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0D4ED1" w:rsidRPr="000458A5" w14:paraId="0B0EAB17" w14:textId="77777777" w:rsidTr="00E80438">
        <w:tc>
          <w:tcPr>
            <w:tcW w:w="5353" w:type="dxa"/>
            <w:shd w:val="clear" w:color="auto" w:fill="auto"/>
          </w:tcPr>
          <w:p w14:paraId="6DCAFB37" w14:textId="77777777" w:rsidR="000D4ED1" w:rsidRPr="00106E5A" w:rsidRDefault="00742DAB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</w:rPr>
            </w:pPr>
            <w:r w:rsidRPr="00106E5A">
              <w:rPr>
                <w:rFonts w:asciiTheme="minorHAnsi" w:hAnsiTheme="minorHAnsi"/>
                <w:color w:val="000000"/>
              </w:rPr>
              <w:t>Art. 3</w:t>
            </w:r>
            <w:r w:rsidRPr="00106E5A">
              <w:rPr>
                <w:rFonts w:asciiTheme="minorHAnsi" w:hAnsiTheme="minorHAnsi"/>
                <w:color w:val="000000"/>
                <w:u w:val="single"/>
                <w:vertAlign w:val="superscript"/>
              </w:rPr>
              <w:t>o</w:t>
            </w:r>
            <w:r w:rsidRPr="00106E5A">
              <w:rPr>
                <w:rFonts w:asciiTheme="minorHAnsi" w:hAnsiTheme="minorHAnsi"/>
                <w:color w:val="000000"/>
              </w:rPr>
              <w:t> O setor de atendimento ao público da Susep processará as reclamações e denúncias, observando-se os procedimentos definidos nesta Circular.</w:t>
            </w:r>
          </w:p>
        </w:tc>
        <w:tc>
          <w:tcPr>
            <w:tcW w:w="4961" w:type="dxa"/>
            <w:shd w:val="clear" w:color="auto" w:fill="auto"/>
          </w:tcPr>
          <w:p w14:paraId="1F1471AE" w14:textId="77777777" w:rsidR="000D4ED1" w:rsidRPr="00BB3872" w:rsidRDefault="000D4ED1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6E59EE0F" w14:textId="77777777" w:rsidR="000D4ED1" w:rsidRPr="00BB3872" w:rsidRDefault="000D4ED1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0D4ED1" w:rsidRPr="000458A5" w14:paraId="22CECE7E" w14:textId="77777777" w:rsidTr="00E80438">
        <w:tc>
          <w:tcPr>
            <w:tcW w:w="5353" w:type="dxa"/>
            <w:shd w:val="clear" w:color="auto" w:fill="auto"/>
          </w:tcPr>
          <w:p w14:paraId="4CC64BB9" w14:textId="77777777" w:rsidR="000D4ED1" w:rsidRPr="00106E5A" w:rsidRDefault="000D4ED1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6E53E526" w14:textId="77777777" w:rsidR="000D4ED1" w:rsidRPr="00BB3872" w:rsidRDefault="000D4ED1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238AE70E" w14:textId="77777777" w:rsidR="000D4ED1" w:rsidRPr="00BB3872" w:rsidRDefault="000D4ED1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0D4ED1" w:rsidRPr="000458A5" w14:paraId="5D376A0B" w14:textId="77777777" w:rsidTr="00E80438">
        <w:tc>
          <w:tcPr>
            <w:tcW w:w="5353" w:type="dxa"/>
            <w:shd w:val="clear" w:color="auto" w:fill="auto"/>
          </w:tcPr>
          <w:p w14:paraId="72D47968" w14:textId="77777777" w:rsidR="000D4ED1" w:rsidRPr="00106E5A" w:rsidRDefault="00742DAB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</w:rPr>
            </w:pPr>
            <w:r w:rsidRPr="00106E5A">
              <w:rPr>
                <w:rStyle w:val="nfase"/>
                <w:rFonts w:asciiTheme="minorHAnsi" w:hAnsiTheme="minorHAnsi"/>
                <w:i w:val="0"/>
              </w:rPr>
              <w:t xml:space="preserve">Art. 4º As reclamações poderão ser formuladas por meio de serviço de atendimento telefônico e/ou plataformas digitais; de protocolo de correspondência física e/ou eletrônica; ou de registro em formulário disponibilizado </w:t>
            </w:r>
            <w:r w:rsidRPr="00106E5A">
              <w:rPr>
                <w:rStyle w:val="nfase"/>
                <w:rFonts w:asciiTheme="minorHAnsi" w:hAnsiTheme="minorHAnsi"/>
                <w:i w:val="0"/>
              </w:rPr>
              <w:lastRenderedPageBreak/>
              <w:t>no sítio eletrônico da Susep na rede mundial de computadores.</w:t>
            </w:r>
          </w:p>
        </w:tc>
        <w:tc>
          <w:tcPr>
            <w:tcW w:w="4961" w:type="dxa"/>
            <w:shd w:val="clear" w:color="auto" w:fill="auto"/>
          </w:tcPr>
          <w:p w14:paraId="5C428F7A" w14:textId="77777777" w:rsidR="000D4ED1" w:rsidRPr="00BB3872" w:rsidRDefault="000D4ED1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00872F8A" w14:textId="77777777" w:rsidR="000D4ED1" w:rsidRPr="00BB3872" w:rsidRDefault="000D4ED1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0D4ED1" w:rsidRPr="000458A5" w14:paraId="4D83F04D" w14:textId="77777777" w:rsidTr="00E80438">
        <w:tc>
          <w:tcPr>
            <w:tcW w:w="5353" w:type="dxa"/>
            <w:shd w:val="clear" w:color="auto" w:fill="auto"/>
          </w:tcPr>
          <w:p w14:paraId="31EC0895" w14:textId="77777777" w:rsidR="000D4ED1" w:rsidRPr="00106E5A" w:rsidRDefault="000D4ED1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961" w:type="dxa"/>
            <w:shd w:val="clear" w:color="auto" w:fill="auto"/>
          </w:tcPr>
          <w:p w14:paraId="4712003D" w14:textId="77777777" w:rsidR="000D4ED1" w:rsidRPr="00BB3872" w:rsidRDefault="000D4ED1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18A00246" w14:textId="77777777" w:rsidR="000D4ED1" w:rsidRPr="00BB3872" w:rsidRDefault="000D4ED1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0D4ED1" w:rsidRPr="000458A5" w14:paraId="6AC700AB" w14:textId="77777777" w:rsidTr="00E80438">
        <w:tc>
          <w:tcPr>
            <w:tcW w:w="5353" w:type="dxa"/>
            <w:shd w:val="clear" w:color="auto" w:fill="auto"/>
          </w:tcPr>
          <w:p w14:paraId="59A68EA4" w14:textId="77777777" w:rsidR="000D4ED1" w:rsidRPr="00106E5A" w:rsidRDefault="00742DAB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</w:rPr>
            </w:pPr>
            <w:r w:rsidRPr="00106E5A">
              <w:rPr>
                <w:rFonts w:asciiTheme="minorHAnsi" w:hAnsiTheme="minorHAnsi"/>
                <w:color w:val="000000"/>
              </w:rPr>
              <w:t>§1</w:t>
            </w:r>
            <w:r w:rsidRPr="00106E5A">
              <w:rPr>
                <w:rFonts w:asciiTheme="minorHAnsi" w:hAnsiTheme="minorHAnsi"/>
                <w:color w:val="000000"/>
                <w:u w:val="single"/>
                <w:vertAlign w:val="superscript"/>
              </w:rPr>
              <w:t>o</w:t>
            </w:r>
            <w:r w:rsidRPr="00106E5A">
              <w:rPr>
                <w:rFonts w:asciiTheme="minorHAnsi" w:hAnsiTheme="minorHAnsi"/>
                <w:color w:val="000000"/>
              </w:rPr>
              <w:t> As reclamações serão registradas em sistema eletrônico próprio, que gerará número de protocolo de atendimento a ser fornecido ao reclamante.</w:t>
            </w:r>
          </w:p>
        </w:tc>
        <w:tc>
          <w:tcPr>
            <w:tcW w:w="4961" w:type="dxa"/>
            <w:shd w:val="clear" w:color="auto" w:fill="auto"/>
          </w:tcPr>
          <w:p w14:paraId="65BB0D28" w14:textId="77777777" w:rsidR="000D4ED1" w:rsidRPr="00BB3872" w:rsidRDefault="000D4ED1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53F4A0BB" w14:textId="77777777" w:rsidR="000D4ED1" w:rsidRPr="00BB3872" w:rsidRDefault="000D4ED1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758D9580" w14:textId="77777777" w:rsidTr="00E80438">
        <w:tc>
          <w:tcPr>
            <w:tcW w:w="5353" w:type="dxa"/>
            <w:shd w:val="clear" w:color="auto" w:fill="auto"/>
          </w:tcPr>
          <w:p w14:paraId="6F719F0C" w14:textId="77777777" w:rsidR="00742DAB" w:rsidRPr="00106E5A" w:rsidRDefault="00742DAB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74EF842B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23AE6CB8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28EEE3E4" w14:textId="77777777" w:rsidTr="00E80438">
        <w:tc>
          <w:tcPr>
            <w:tcW w:w="5353" w:type="dxa"/>
            <w:shd w:val="clear" w:color="auto" w:fill="auto"/>
          </w:tcPr>
          <w:p w14:paraId="53AD345A" w14:textId="77777777" w:rsidR="00742DAB" w:rsidRPr="00106E5A" w:rsidRDefault="00742DAB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106E5A">
              <w:rPr>
                <w:rFonts w:asciiTheme="minorHAnsi" w:hAnsiTheme="minorHAnsi"/>
                <w:color w:val="000000"/>
              </w:rPr>
              <w:t>§2</w:t>
            </w:r>
            <w:r w:rsidRPr="00106E5A">
              <w:rPr>
                <w:rFonts w:asciiTheme="minorHAnsi" w:hAnsiTheme="minorHAnsi"/>
                <w:color w:val="000000"/>
                <w:u w:val="single"/>
                <w:vertAlign w:val="superscript"/>
              </w:rPr>
              <w:t>o</w:t>
            </w:r>
            <w:r w:rsidRPr="00106E5A">
              <w:rPr>
                <w:rFonts w:asciiTheme="minorHAnsi" w:hAnsiTheme="minorHAnsi"/>
                <w:color w:val="000000"/>
              </w:rPr>
              <w:t> Para registro da reclamação, deverá ser fornecido, no mínimo:</w:t>
            </w:r>
          </w:p>
        </w:tc>
        <w:tc>
          <w:tcPr>
            <w:tcW w:w="4961" w:type="dxa"/>
            <w:shd w:val="clear" w:color="auto" w:fill="auto"/>
          </w:tcPr>
          <w:p w14:paraId="36BE4D6B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3DACCADA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5193166B" w14:textId="77777777" w:rsidTr="00E80438">
        <w:tc>
          <w:tcPr>
            <w:tcW w:w="5353" w:type="dxa"/>
            <w:shd w:val="clear" w:color="auto" w:fill="auto"/>
          </w:tcPr>
          <w:p w14:paraId="6FA95B5F" w14:textId="77777777" w:rsidR="00742DAB" w:rsidRPr="00106E5A" w:rsidRDefault="00742DAB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4F233888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153C9E56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7183387B" w14:textId="77777777" w:rsidTr="00E80438">
        <w:tc>
          <w:tcPr>
            <w:tcW w:w="5353" w:type="dxa"/>
            <w:shd w:val="clear" w:color="auto" w:fill="auto"/>
          </w:tcPr>
          <w:p w14:paraId="12CFE429" w14:textId="77777777" w:rsidR="00742DAB" w:rsidRPr="00106E5A" w:rsidRDefault="00742DAB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106E5A">
              <w:rPr>
                <w:rFonts w:asciiTheme="minorHAnsi" w:hAnsiTheme="minorHAnsi"/>
                <w:color w:val="000000"/>
              </w:rPr>
              <w:t>a) Razão social da empresa reclamada;</w:t>
            </w:r>
          </w:p>
        </w:tc>
        <w:tc>
          <w:tcPr>
            <w:tcW w:w="4961" w:type="dxa"/>
            <w:shd w:val="clear" w:color="auto" w:fill="auto"/>
          </w:tcPr>
          <w:p w14:paraId="4C70B1D7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1A6360BF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776D42B0" w14:textId="77777777" w:rsidTr="00E80438">
        <w:tc>
          <w:tcPr>
            <w:tcW w:w="5353" w:type="dxa"/>
            <w:shd w:val="clear" w:color="auto" w:fill="auto"/>
          </w:tcPr>
          <w:p w14:paraId="521AB042" w14:textId="77777777" w:rsidR="00742DAB" w:rsidRPr="00106E5A" w:rsidRDefault="00742DAB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64E8AB44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4CFF40FF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71262055" w14:textId="77777777" w:rsidTr="00E80438">
        <w:tc>
          <w:tcPr>
            <w:tcW w:w="5353" w:type="dxa"/>
            <w:shd w:val="clear" w:color="auto" w:fill="auto"/>
          </w:tcPr>
          <w:p w14:paraId="35A441CA" w14:textId="77777777" w:rsidR="00742DAB" w:rsidRPr="00106E5A" w:rsidRDefault="00742DAB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  <w:r w:rsidRPr="00106E5A">
              <w:rPr>
                <w:rFonts w:asciiTheme="minorHAnsi" w:hAnsiTheme="minorHAnsi"/>
                <w:color w:val="000000"/>
              </w:rPr>
              <w:t>b) Nome completo/Razão Social, CPF/CNPJ e meios de contato do reclamante e de seu representante legal, se for o caso; e</w:t>
            </w:r>
          </w:p>
        </w:tc>
        <w:tc>
          <w:tcPr>
            <w:tcW w:w="4961" w:type="dxa"/>
            <w:shd w:val="clear" w:color="auto" w:fill="auto"/>
          </w:tcPr>
          <w:p w14:paraId="797CB2ED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3FE9386A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634E292D" w14:textId="77777777" w:rsidTr="00E80438">
        <w:tc>
          <w:tcPr>
            <w:tcW w:w="5353" w:type="dxa"/>
            <w:shd w:val="clear" w:color="auto" w:fill="auto"/>
          </w:tcPr>
          <w:p w14:paraId="5EB3574F" w14:textId="77777777" w:rsidR="00742DAB" w:rsidRPr="00106E5A" w:rsidRDefault="00742DAB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106E5A">
              <w:rPr>
                <w:rFonts w:asciiTheme="minorHAnsi" w:hAnsiTheme="minorHAnsi"/>
                <w:color w:val="000000"/>
              </w:rPr>
              <w:t>c) Descrição dos fatos que geraram a insatisfação do reclamante.</w:t>
            </w:r>
          </w:p>
        </w:tc>
        <w:tc>
          <w:tcPr>
            <w:tcW w:w="4961" w:type="dxa"/>
            <w:shd w:val="clear" w:color="auto" w:fill="auto"/>
          </w:tcPr>
          <w:p w14:paraId="21296A69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4CE40986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4252C85C" w14:textId="77777777" w:rsidTr="00E80438">
        <w:tc>
          <w:tcPr>
            <w:tcW w:w="5353" w:type="dxa"/>
            <w:shd w:val="clear" w:color="auto" w:fill="auto"/>
          </w:tcPr>
          <w:p w14:paraId="488E98D6" w14:textId="77777777" w:rsidR="00742DAB" w:rsidRPr="00106E5A" w:rsidRDefault="00742DAB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218A1C64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4A6FE937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3FDD62D7" w14:textId="77777777" w:rsidTr="00E80438">
        <w:tc>
          <w:tcPr>
            <w:tcW w:w="5353" w:type="dxa"/>
            <w:shd w:val="clear" w:color="auto" w:fill="auto"/>
          </w:tcPr>
          <w:p w14:paraId="7CDD420B" w14:textId="77777777" w:rsidR="00742DAB" w:rsidRPr="00106E5A" w:rsidRDefault="00742DAB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106E5A">
              <w:rPr>
                <w:rFonts w:asciiTheme="minorHAnsi" w:hAnsiTheme="minorHAnsi"/>
                <w:color w:val="000000"/>
              </w:rPr>
              <w:t>§3º No caso de ausência de quaisquer informações elencadas no §2º deste artigo, o reclamante será comunicado quanto à necessidade de complementação.</w:t>
            </w:r>
          </w:p>
        </w:tc>
        <w:tc>
          <w:tcPr>
            <w:tcW w:w="4961" w:type="dxa"/>
            <w:shd w:val="clear" w:color="auto" w:fill="auto"/>
          </w:tcPr>
          <w:p w14:paraId="4F3B8AEB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3A4D3B01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76AF3443" w14:textId="77777777" w:rsidTr="00E80438">
        <w:tc>
          <w:tcPr>
            <w:tcW w:w="5353" w:type="dxa"/>
            <w:shd w:val="clear" w:color="auto" w:fill="auto"/>
          </w:tcPr>
          <w:p w14:paraId="2B25A4E7" w14:textId="77777777" w:rsidR="00742DAB" w:rsidRPr="00106E5A" w:rsidRDefault="00742DAB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5E3400BE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0C0D562A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1D9BE161" w14:textId="77777777" w:rsidTr="00E80438">
        <w:tc>
          <w:tcPr>
            <w:tcW w:w="5353" w:type="dxa"/>
            <w:shd w:val="clear" w:color="auto" w:fill="auto"/>
          </w:tcPr>
          <w:p w14:paraId="3A74F895" w14:textId="77777777" w:rsidR="00742DAB" w:rsidRPr="00106E5A" w:rsidRDefault="00742DAB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106E5A">
              <w:rPr>
                <w:rFonts w:asciiTheme="minorHAnsi" w:hAnsiTheme="minorHAnsi"/>
                <w:color w:val="000000"/>
              </w:rPr>
              <w:t>§4</w:t>
            </w:r>
            <w:r w:rsidRPr="00106E5A">
              <w:rPr>
                <w:rFonts w:asciiTheme="minorHAnsi" w:hAnsiTheme="minorHAnsi"/>
                <w:color w:val="000000"/>
                <w:u w:val="single"/>
                <w:vertAlign w:val="superscript"/>
              </w:rPr>
              <w:t>o</w:t>
            </w:r>
            <w:r w:rsidRPr="00106E5A">
              <w:rPr>
                <w:rFonts w:asciiTheme="minorHAnsi" w:hAnsiTheme="minorHAnsi"/>
                <w:color w:val="000000"/>
              </w:rPr>
              <w:t> Após o registro, a ouvidoria da empresa reclamada será acionada, preferencialmente por meio eletrônico, sendo determinado prazo de 15 (quinze) dias para oferecimento de resposta diretamente ao reclamante.</w:t>
            </w:r>
          </w:p>
        </w:tc>
        <w:tc>
          <w:tcPr>
            <w:tcW w:w="4961" w:type="dxa"/>
            <w:shd w:val="clear" w:color="auto" w:fill="auto"/>
          </w:tcPr>
          <w:p w14:paraId="34714AEA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7953C43A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0C3A4640" w14:textId="77777777" w:rsidTr="00E80438">
        <w:tc>
          <w:tcPr>
            <w:tcW w:w="5353" w:type="dxa"/>
            <w:shd w:val="clear" w:color="auto" w:fill="auto"/>
          </w:tcPr>
          <w:p w14:paraId="002206E8" w14:textId="77777777" w:rsidR="00742DAB" w:rsidRPr="00106E5A" w:rsidRDefault="00742DAB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346F9C64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38CF8551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16B18BBC" w14:textId="77777777" w:rsidTr="00E80438">
        <w:tc>
          <w:tcPr>
            <w:tcW w:w="5353" w:type="dxa"/>
            <w:shd w:val="clear" w:color="auto" w:fill="auto"/>
          </w:tcPr>
          <w:p w14:paraId="32A5C637" w14:textId="77777777" w:rsidR="00742DAB" w:rsidRPr="00106E5A" w:rsidRDefault="00742DAB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106E5A">
              <w:rPr>
                <w:rFonts w:asciiTheme="minorHAnsi" w:hAnsiTheme="minorHAnsi"/>
                <w:color w:val="000000"/>
              </w:rPr>
              <w:t>§5</w:t>
            </w:r>
            <w:r w:rsidRPr="00106E5A">
              <w:rPr>
                <w:rFonts w:asciiTheme="minorHAnsi" w:hAnsiTheme="minorHAnsi"/>
                <w:color w:val="000000"/>
                <w:u w:val="single"/>
                <w:vertAlign w:val="superscript"/>
              </w:rPr>
              <w:t>o</w:t>
            </w:r>
            <w:r w:rsidRPr="00106E5A">
              <w:rPr>
                <w:rFonts w:asciiTheme="minorHAnsi" w:hAnsiTheme="minorHAnsi"/>
                <w:color w:val="000000"/>
              </w:rPr>
              <w:t> A ouvidoria da empresa reclamada deverá fornecer resposta por escrito, diretamente ao reclamante, preferencialmente por meio eletrônico, com comprovação de recebimento.</w:t>
            </w:r>
          </w:p>
        </w:tc>
        <w:tc>
          <w:tcPr>
            <w:tcW w:w="4961" w:type="dxa"/>
            <w:shd w:val="clear" w:color="auto" w:fill="auto"/>
          </w:tcPr>
          <w:p w14:paraId="1CB1F1F7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719C5D3B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138F50D3" w14:textId="77777777" w:rsidTr="00E80438">
        <w:tc>
          <w:tcPr>
            <w:tcW w:w="5353" w:type="dxa"/>
            <w:shd w:val="clear" w:color="auto" w:fill="auto"/>
          </w:tcPr>
          <w:p w14:paraId="344A62F8" w14:textId="77777777" w:rsidR="00742DAB" w:rsidRPr="00106E5A" w:rsidRDefault="00742DAB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24C39C5C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7F524E35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1BBCA116" w14:textId="77777777" w:rsidTr="00E80438">
        <w:tc>
          <w:tcPr>
            <w:tcW w:w="5353" w:type="dxa"/>
            <w:shd w:val="clear" w:color="auto" w:fill="auto"/>
          </w:tcPr>
          <w:p w14:paraId="7C1C7502" w14:textId="77777777" w:rsidR="00742DAB" w:rsidRPr="00106E5A" w:rsidRDefault="00742DAB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106E5A">
              <w:rPr>
                <w:rFonts w:asciiTheme="minorHAnsi" w:hAnsiTheme="minorHAnsi"/>
                <w:color w:val="000000"/>
              </w:rPr>
              <w:t>§6</w:t>
            </w:r>
            <w:r w:rsidRPr="00106E5A">
              <w:rPr>
                <w:rFonts w:asciiTheme="minorHAnsi" w:hAnsiTheme="minorHAnsi"/>
                <w:color w:val="000000"/>
                <w:u w:val="single"/>
                <w:vertAlign w:val="superscript"/>
              </w:rPr>
              <w:t>o</w:t>
            </w:r>
            <w:r w:rsidRPr="00106E5A">
              <w:rPr>
                <w:rFonts w:asciiTheme="minorHAnsi" w:hAnsiTheme="minorHAnsi"/>
                <w:color w:val="000000"/>
              </w:rPr>
              <w:t> O prazo previsto no §4</w:t>
            </w:r>
            <w:r w:rsidRPr="00106E5A">
              <w:rPr>
                <w:rFonts w:asciiTheme="minorHAnsi" w:hAnsiTheme="minorHAnsi"/>
                <w:color w:val="000000"/>
                <w:u w:val="single"/>
                <w:vertAlign w:val="superscript"/>
              </w:rPr>
              <w:t>o</w:t>
            </w:r>
            <w:r w:rsidRPr="00106E5A">
              <w:rPr>
                <w:rFonts w:asciiTheme="minorHAnsi" w:hAnsiTheme="minorHAnsi"/>
                <w:color w:val="000000"/>
              </w:rPr>
              <w:t> começa a correr a partir do primeiro dia útil subsequente à data do recebimento da reclamação por parte da ouvidoria da empresa reclamada, devendo ser observado o seguinte:</w:t>
            </w:r>
          </w:p>
        </w:tc>
        <w:tc>
          <w:tcPr>
            <w:tcW w:w="4961" w:type="dxa"/>
            <w:shd w:val="clear" w:color="auto" w:fill="auto"/>
          </w:tcPr>
          <w:p w14:paraId="6AC1BD11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257F3262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184727A0" w14:textId="77777777" w:rsidTr="00E80438">
        <w:tc>
          <w:tcPr>
            <w:tcW w:w="5353" w:type="dxa"/>
            <w:shd w:val="clear" w:color="auto" w:fill="auto"/>
          </w:tcPr>
          <w:p w14:paraId="2E7C8769" w14:textId="77777777" w:rsidR="00742DAB" w:rsidRPr="00106E5A" w:rsidRDefault="00742DAB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7A638661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57274321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5E23C143" w14:textId="77777777" w:rsidTr="00E80438">
        <w:tc>
          <w:tcPr>
            <w:tcW w:w="5353" w:type="dxa"/>
            <w:shd w:val="clear" w:color="auto" w:fill="auto"/>
          </w:tcPr>
          <w:p w14:paraId="7CC7E868" w14:textId="77777777" w:rsidR="00742DAB" w:rsidRPr="00106E5A" w:rsidRDefault="00742DAB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106E5A">
              <w:rPr>
                <w:rFonts w:asciiTheme="minorHAnsi" w:hAnsiTheme="minorHAnsi"/>
                <w:color w:val="000000"/>
              </w:rPr>
              <w:lastRenderedPageBreak/>
              <w:t>I – Considera-se prorrogado o prazo até o primeiro dia útil seguinte se o vencimento cair em dia em que não houver expediente ou este for encerrado antes do horário normal.</w:t>
            </w:r>
          </w:p>
        </w:tc>
        <w:tc>
          <w:tcPr>
            <w:tcW w:w="4961" w:type="dxa"/>
            <w:shd w:val="clear" w:color="auto" w:fill="auto"/>
          </w:tcPr>
          <w:p w14:paraId="1C2BE255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5A9696CB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5F7E41B8" w14:textId="77777777" w:rsidTr="00E80438">
        <w:tc>
          <w:tcPr>
            <w:tcW w:w="5353" w:type="dxa"/>
            <w:shd w:val="clear" w:color="auto" w:fill="auto"/>
          </w:tcPr>
          <w:p w14:paraId="1CBA072D" w14:textId="77777777" w:rsidR="00742DAB" w:rsidRPr="00106E5A" w:rsidRDefault="00742DAB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27B2090A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7411873E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05758208" w14:textId="77777777" w:rsidTr="00E80438">
        <w:tc>
          <w:tcPr>
            <w:tcW w:w="5353" w:type="dxa"/>
            <w:shd w:val="clear" w:color="auto" w:fill="auto"/>
          </w:tcPr>
          <w:p w14:paraId="09AC14C7" w14:textId="77777777" w:rsidR="00742DAB" w:rsidRPr="00106E5A" w:rsidRDefault="00742DAB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106E5A">
              <w:rPr>
                <w:rFonts w:asciiTheme="minorHAnsi" w:hAnsiTheme="minorHAnsi"/>
                <w:color w:val="000000"/>
              </w:rPr>
              <w:t>II – Salvo motivo de força maior devidamente comprovado, o prazo não se suspende.</w:t>
            </w:r>
          </w:p>
        </w:tc>
        <w:tc>
          <w:tcPr>
            <w:tcW w:w="4961" w:type="dxa"/>
            <w:shd w:val="clear" w:color="auto" w:fill="auto"/>
          </w:tcPr>
          <w:p w14:paraId="29A5BD1C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56549218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7F99F261" w14:textId="77777777" w:rsidTr="00E80438">
        <w:tc>
          <w:tcPr>
            <w:tcW w:w="5353" w:type="dxa"/>
            <w:shd w:val="clear" w:color="auto" w:fill="auto"/>
          </w:tcPr>
          <w:p w14:paraId="080A222F" w14:textId="77777777" w:rsidR="00742DAB" w:rsidRPr="00106E5A" w:rsidRDefault="00742DAB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07CE1E2C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09684133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7D81B3A3" w14:textId="77777777" w:rsidTr="00E80438">
        <w:tc>
          <w:tcPr>
            <w:tcW w:w="5353" w:type="dxa"/>
            <w:shd w:val="clear" w:color="auto" w:fill="auto"/>
          </w:tcPr>
          <w:p w14:paraId="4FF45D90" w14:textId="77777777" w:rsidR="00742DAB" w:rsidRPr="00106E5A" w:rsidRDefault="00742DAB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  <w:r w:rsidRPr="00106E5A">
              <w:rPr>
                <w:rFonts w:asciiTheme="minorHAnsi" w:hAnsiTheme="minorHAnsi"/>
                <w:color w:val="000000"/>
              </w:rPr>
              <w:t>Art. 5º Por ocasião do registro da reclamação, o reclamante será informado quanto ao procedimento adotado e que, no caso de insatisfação com a resposta da ouvidoria da empresa reclamada, poderá recorrer aos órgãos de defesa do consumidor para tratamento individualizado de sua demanda no âmbito administrativo ou acionar o Poder Judiciário para fins de recebimento de valores que considere devidos ou para o exercício de quaisquer outros direitos, encerrando-se o atendimento administrativo no âmbito da Susep.</w:t>
            </w:r>
          </w:p>
        </w:tc>
        <w:tc>
          <w:tcPr>
            <w:tcW w:w="4961" w:type="dxa"/>
            <w:shd w:val="clear" w:color="auto" w:fill="auto"/>
          </w:tcPr>
          <w:p w14:paraId="6CB62D8F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23FEB565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712269AC" w14:textId="77777777" w:rsidTr="00E80438">
        <w:tc>
          <w:tcPr>
            <w:tcW w:w="5353" w:type="dxa"/>
            <w:shd w:val="clear" w:color="auto" w:fill="auto"/>
          </w:tcPr>
          <w:p w14:paraId="73D56D25" w14:textId="77777777" w:rsidR="00742DAB" w:rsidRPr="00106E5A" w:rsidRDefault="00742DAB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5DC92B3C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098C9450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4DC566BF" w14:textId="77777777" w:rsidTr="00E80438">
        <w:tc>
          <w:tcPr>
            <w:tcW w:w="5353" w:type="dxa"/>
            <w:shd w:val="clear" w:color="auto" w:fill="auto"/>
          </w:tcPr>
          <w:p w14:paraId="503CD68E" w14:textId="77777777" w:rsidR="00742DAB" w:rsidRPr="00106E5A" w:rsidRDefault="00742DAB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106E5A">
              <w:rPr>
                <w:rFonts w:asciiTheme="minorHAnsi" w:hAnsiTheme="minorHAnsi"/>
                <w:color w:val="000000"/>
              </w:rPr>
              <w:t>Parágrafo único. No caso de reclamações de consumidores oriundas de órgãos e entidades dos poderes Executivo, Legislativo e Judiciário, do Ministério Público, de entidades da sociedade civil, entidades de classe ou entidades representativas dos mercados supervisionados, a Susep comunicará o órgão ou entidade de origem da demanda quanto ao procedimento adotado.</w:t>
            </w:r>
          </w:p>
        </w:tc>
        <w:tc>
          <w:tcPr>
            <w:tcW w:w="4961" w:type="dxa"/>
            <w:shd w:val="clear" w:color="auto" w:fill="auto"/>
          </w:tcPr>
          <w:p w14:paraId="48FFF527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1E6CC4C4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0F7B16B0" w14:textId="77777777" w:rsidTr="00E80438">
        <w:tc>
          <w:tcPr>
            <w:tcW w:w="5353" w:type="dxa"/>
            <w:shd w:val="clear" w:color="auto" w:fill="auto"/>
          </w:tcPr>
          <w:p w14:paraId="29039B88" w14:textId="77777777" w:rsidR="00742DAB" w:rsidRPr="00106E5A" w:rsidRDefault="00742DAB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0A728AB3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673FA3C8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2A8D47B6" w14:textId="77777777" w:rsidTr="00E80438">
        <w:tc>
          <w:tcPr>
            <w:tcW w:w="5353" w:type="dxa"/>
            <w:shd w:val="clear" w:color="auto" w:fill="auto"/>
          </w:tcPr>
          <w:p w14:paraId="0022080D" w14:textId="77777777" w:rsidR="00742DAB" w:rsidRPr="00106E5A" w:rsidRDefault="00742DAB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106E5A">
              <w:rPr>
                <w:rFonts w:asciiTheme="minorHAnsi" w:hAnsiTheme="minorHAnsi"/>
                <w:color w:val="000000"/>
              </w:rPr>
              <w:t>Art. 6º. As informações obtidas no registro das reclamações serão utilizadas pela Susep, em conjunto com outros dados relativos aos mercados supervisionados, para elaborar índices que contribuirão para o estabelecimento das ações de supervisão, o aprimoramento da regulação e a definição de ações de educação financeira.</w:t>
            </w:r>
          </w:p>
        </w:tc>
        <w:tc>
          <w:tcPr>
            <w:tcW w:w="4961" w:type="dxa"/>
            <w:shd w:val="clear" w:color="auto" w:fill="auto"/>
          </w:tcPr>
          <w:p w14:paraId="349B9159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4F23C6C5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6115688F" w14:textId="77777777" w:rsidTr="00E80438">
        <w:tc>
          <w:tcPr>
            <w:tcW w:w="5353" w:type="dxa"/>
            <w:shd w:val="clear" w:color="auto" w:fill="auto"/>
          </w:tcPr>
          <w:p w14:paraId="0904EA49" w14:textId="77777777" w:rsidR="00742DAB" w:rsidRPr="00106E5A" w:rsidRDefault="00742DAB" w:rsidP="00106E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1C9CABD8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41792F39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2FCBFA32" w14:textId="77777777" w:rsidTr="00E80438">
        <w:tc>
          <w:tcPr>
            <w:tcW w:w="5353" w:type="dxa"/>
            <w:shd w:val="clear" w:color="auto" w:fill="auto"/>
          </w:tcPr>
          <w:p w14:paraId="0D592166" w14:textId="77777777" w:rsidR="00742DAB" w:rsidRPr="00106E5A" w:rsidRDefault="00BE70EF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  <w:r>
              <w:t xml:space="preserve">As denúncias poderão ser apresentadas por meio de protocolo de correspondência física e/ou eletrônica; por </w:t>
            </w:r>
            <w:r>
              <w:lastRenderedPageBreak/>
              <w:t>correio eletrônico; ou por qualquer outro canal colocado à disposição dos denunciantes, e conterão, sempre que possível, os seguintes elementos:</w:t>
            </w:r>
          </w:p>
        </w:tc>
        <w:tc>
          <w:tcPr>
            <w:tcW w:w="4961" w:type="dxa"/>
            <w:shd w:val="clear" w:color="auto" w:fill="auto"/>
          </w:tcPr>
          <w:p w14:paraId="2F630BAA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05C348C9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14818BE9" w14:textId="77777777" w:rsidTr="00E80438">
        <w:tc>
          <w:tcPr>
            <w:tcW w:w="5353" w:type="dxa"/>
            <w:shd w:val="clear" w:color="auto" w:fill="auto"/>
          </w:tcPr>
          <w:p w14:paraId="3F4A2C54" w14:textId="77777777" w:rsidR="00742DAB" w:rsidRPr="00106E5A" w:rsidRDefault="00742DAB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  <w:r w:rsidRPr="00106E5A">
              <w:rPr>
                <w:rFonts w:asciiTheme="minorHAnsi" w:hAnsiTheme="minorHAnsi"/>
                <w:color w:val="000000"/>
              </w:rPr>
              <w:t xml:space="preserve">I – </w:t>
            </w:r>
            <w:proofErr w:type="gramStart"/>
            <w:r w:rsidRPr="00106E5A">
              <w:rPr>
                <w:rFonts w:asciiTheme="minorHAnsi" w:hAnsiTheme="minorHAnsi"/>
                <w:color w:val="000000"/>
              </w:rPr>
              <w:t>qualificação</w:t>
            </w:r>
            <w:proofErr w:type="gramEnd"/>
            <w:r w:rsidRPr="00106E5A">
              <w:rPr>
                <w:rFonts w:asciiTheme="minorHAnsi" w:hAnsiTheme="minorHAnsi"/>
                <w:color w:val="000000"/>
              </w:rPr>
              <w:t xml:space="preserve"> do denunciante ou de quem o represente, com a documentação que permita sua adequada identificação;</w:t>
            </w:r>
          </w:p>
        </w:tc>
        <w:tc>
          <w:tcPr>
            <w:tcW w:w="4961" w:type="dxa"/>
            <w:shd w:val="clear" w:color="auto" w:fill="auto"/>
          </w:tcPr>
          <w:p w14:paraId="1B935607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7E581744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31AE2F62" w14:textId="77777777" w:rsidTr="00E80438">
        <w:tc>
          <w:tcPr>
            <w:tcW w:w="5353" w:type="dxa"/>
            <w:shd w:val="clear" w:color="auto" w:fill="auto"/>
          </w:tcPr>
          <w:p w14:paraId="48E11507" w14:textId="77777777" w:rsidR="00742DAB" w:rsidRPr="00106E5A" w:rsidRDefault="00742DAB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7DF08DE6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1080A106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2EE81CA1" w14:textId="77777777" w:rsidTr="00E80438">
        <w:tc>
          <w:tcPr>
            <w:tcW w:w="5353" w:type="dxa"/>
            <w:shd w:val="clear" w:color="auto" w:fill="auto"/>
          </w:tcPr>
          <w:p w14:paraId="025C9208" w14:textId="77777777" w:rsidR="00742DAB" w:rsidRPr="00106E5A" w:rsidRDefault="00742DAB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  <w:r w:rsidRPr="00106E5A">
              <w:rPr>
                <w:rFonts w:asciiTheme="minorHAnsi" w:hAnsiTheme="minorHAnsi"/>
                <w:color w:val="000000"/>
              </w:rPr>
              <w:t xml:space="preserve">II - </w:t>
            </w:r>
            <w:proofErr w:type="gramStart"/>
            <w:r w:rsidRPr="00106E5A">
              <w:rPr>
                <w:rFonts w:asciiTheme="minorHAnsi" w:hAnsiTheme="minorHAnsi"/>
                <w:color w:val="000000"/>
              </w:rPr>
              <w:t>indicação</w:t>
            </w:r>
            <w:proofErr w:type="gramEnd"/>
            <w:r w:rsidRPr="00106E5A">
              <w:rPr>
                <w:rFonts w:asciiTheme="minorHAnsi" w:hAnsiTheme="minorHAnsi"/>
                <w:color w:val="000000"/>
              </w:rPr>
              <w:t>, com a maior precisão possível, do infrator, dos fatos e da infração cometida;</w:t>
            </w:r>
          </w:p>
        </w:tc>
        <w:tc>
          <w:tcPr>
            <w:tcW w:w="4961" w:type="dxa"/>
            <w:shd w:val="clear" w:color="auto" w:fill="auto"/>
          </w:tcPr>
          <w:p w14:paraId="345ADEB3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1D1E4FCD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22AF43A6" w14:textId="77777777" w:rsidTr="00E80438">
        <w:tc>
          <w:tcPr>
            <w:tcW w:w="5353" w:type="dxa"/>
            <w:shd w:val="clear" w:color="auto" w:fill="auto"/>
          </w:tcPr>
          <w:p w14:paraId="199F05F6" w14:textId="77777777" w:rsidR="00742DAB" w:rsidRPr="00106E5A" w:rsidRDefault="00742DAB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04B46E0F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18EEF810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045E6F85" w14:textId="77777777" w:rsidTr="00E80438">
        <w:tc>
          <w:tcPr>
            <w:tcW w:w="5353" w:type="dxa"/>
            <w:shd w:val="clear" w:color="auto" w:fill="auto"/>
          </w:tcPr>
          <w:p w14:paraId="38C2F5DF" w14:textId="77777777" w:rsidR="00742DAB" w:rsidRPr="00106E5A" w:rsidRDefault="00742DAB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  <w:r w:rsidRPr="00106E5A">
              <w:rPr>
                <w:rFonts w:asciiTheme="minorHAnsi" w:hAnsiTheme="minorHAnsi"/>
                <w:color w:val="000000"/>
              </w:rPr>
              <w:t>III – elementos de prova em que o denunciante se baseie; e</w:t>
            </w:r>
          </w:p>
        </w:tc>
        <w:tc>
          <w:tcPr>
            <w:tcW w:w="4961" w:type="dxa"/>
            <w:shd w:val="clear" w:color="auto" w:fill="auto"/>
          </w:tcPr>
          <w:p w14:paraId="2A5F3931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2221C3BA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7971206E" w14:textId="77777777" w:rsidTr="00E80438">
        <w:tc>
          <w:tcPr>
            <w:tcW w:w="5353" w:type="dxa"/>
            <w:shd w:val="clear" w:color="auto" w:fill="auto"/>
          </w:tcPr>
          <w:p w14:paraId="35E8F697" w14:textId="77777777" w:rsidR="00742DAB" w:rsidRPr="00106E5A" w:rsidRDefault="00742DAB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4548DE50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17858CA4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09D5871B" w14:textId="77777777" w:rsidTr="00E80438">
        <w:tc>
          <w:tcPr>
            <w:tcW w:w="5353" w:type="dxa"/>
            <w:shd w:val="clear" w:color="auto" w:fill="auto"/>
          </w:tcPr>
          <w:p w14:paraId="03F6064A" w14:textId="77777777" w:rsidR="00742DAB" w:rsidRPr="00106E5A" w:rsidRDefault="00742DAB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  <w:r w:rsidRPr="00106E5A">
              <w:rPr>
                <w:rFonts w:asciiTheme="minorHAnsi" w:hAnsiTheme="minorHAnsi"/>
                <w:color w:val="000000"/>
              </w:rPr>
              <w:t xml:space="preserve">IV – </w:t>
            </w:r>
            <w:proofErr w:type="gramStart"/>
            <w:r w:rsidRPr="00106E5A">
              <w:rPr>
                <w:rFonts w:asciiTheme="minorHAnsi" w:hAnsiTheme="minorHAnsi"/>
                <w:color w:val="000000"/>
              </w:rPr>
              <w:t>endereço</w:t>
            </w:r>
            <w:proofErr w:type="gramEnd"/>
            <w:r w:rsidRPr="00106E5A">
              <w:rPr>
                <w:rFonts w:asciiTheme="minorHAnsi" w:hAnsiTheme="minorHAnsi"/>
                <w:color w:val="000000"/>
              </w:rPr>
              <w:t xml:space="preserve"> físico para recebimento de comunicações e outros meios de contato.</w:t>
            </w:r>
          </w:p>
        </w:tc>
        <w:tc>
          <w:tcPr>
            <w:tcW w:w="4961" w:type="dxa"/>
            <w:shd w:val="clear" w:color="auto" w:fill="auto"/>
          </w:tcPr>
          <w:p w14:paraId="105BEEC5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31E3C3A6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4C04F576" w14:textId="77777777" w:rsidTr="00E80438">
        <w:tc>
          <w:tcPr>
            <w:tcW w:w="5353" w:type="dxa"/>
            <w:shd w:val="clear" w:color="auto" w:fill="auto"/>
          </w:tcPr>
          <w:p w14:paraId="5FACDB71" w14:textId="77777777" w:rsidR="00742DAB" w:rsidRPr="00106E5A" w:rsidRDefault="00742DAB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056B6694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044AFE28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0011DBA9" w14:textId="77777777" w:rsidTr="00E80438">
        <w:tc>
          <w:tcPr>
            <w:tcW w:w="5353" w:type="dxa"/>
            <w:shd w:val="clear" w:color="auto" w:fill="auto"/>
          </w:tcPr>
          <w:p w14:paraId="75497ACB" w14:textId="77777777" w:rsidR="00742DAB" w:rsidRPr="00106E5A" w:rsidRDefault="00675227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  <w:r w:rsidRPr="00106E5A">
              <w:rPr>
                <w:rFonts w:asciiTheme="minorHAnsi" w:hAnsiTheme="minorHAnsi"/>
                <w:color w:val="000000"/>
              </w:rPr>
              <w:t>§ 1º. Na hipótese de recebimento de denúncia anônima ou no caso de o denunciante solicitar anonimato deverá ser verificado se há indícios ou provas das irregularidades relatadas.</w:t>
            </w:r>
          </w:p>
        </w:tc>
        <w:tc>
          <w:tcPr>
            <w:tcW w:w="4961" w:type="dxa"/>
            <w:shd w:val="clear" w:color="auto" w:fill="auto"/>
          </w:tcPr>
          <w:p w14:paraId="1EF8B02A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458AFCD2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742DAB" w:rsidRPr="000458A5" w14:paraId="733953EC" w14:textId="77777777" w:rsidTr="00E80438">
        <w:tc>
          <w:tcPr>
            <w:tcW w:w="5353" w:type="dxa"/>
            <w:shd w:val="clear" w:color="auto" w:fill="auto"/>
          </w:tcPr>
          <w:p w14:paraId="48248DED" w14:textId="77777777" w:rsidR="00742DAB" w:rsidRPr="00106E5A" w:rsidRDefault="00742DAB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3D65AB65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006D1132" w14:textId="77777777" w:rsidR="00742DAB" w:rsidRPr="00BB3872" w:rsidRDefault="00742DA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675227" w:rsidRPr="000458A5" w14:paraId="5E8B3DBE" w14:textId="77777777" w:rsidTr="00E80438">
        <w:tc>
          <w:tcPr>
            <w:tcW w:w="5353" w:type="dxa"/>
            <w:shd w:val="clear" w:color="auto" w:fill="auto"/>
          </w:tcPr>
          <w:p w14:paraId="79557DBE" w14:textId="77777777" w:rsidR="00675227" w:rsidRPr="00106E5A" w:rsidRDefault="00675227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  <w:r w:rsidRPr="00106E5A">
              <w:rPr>
                <w:rFonts w:asciiTheme="minorHAnsi" w:hAnsiTheme="minorHAnsi"/>
                <w:color w:val="000000"/>
              </w:rPr>
              <w:t>§ 2º Atendida à condição do § 1º, o setor de atendimento ao público da Susep instaurará processo administrativo, do qual constará como interessado.</w:t>
            </w:r>
          </w:p>
        </w:tc>
        <w:tc>
          <w:tcPr>
            <w:tcW w:w="4961" w:type="dxa"/>
            <w:shd w:val="clear" w:color="auto" w:fill="auto"/>
          </w:tcPr>
          <w:p w14:paraId="5FC5D4E3" w14:textId="77777777" w:rsidR="00675227" w:rsidRPr="00BB3872" w:rsidRDefault="00675227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4384F3D6" w14:textId="77777777" w:rsidR="00675227" w:rsidRPr="00BB3872" w:rsidRDefault="00675227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675227" w:rsidRPr="000458A5" w14:paraId="420FE753" w14:textId="77777777" w:rsidTr="00E80438">
        <w:tc>
          <w:tcPr>
            <w:tcW w:w="5353" w:type="dxa"/>
            <w:shd w:val="clear" w:color="auto" w:fill="auto"/>
          </w:tcPr>
          <w:p w14:paraId="1ECC9C89" w14:textId="77777777" w:rsidR="00675227" w:rsidRPr="00106E5A" w:rsidRDefault="00675227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2A9DE693" w14:textId="77777777" w:rsidR="00675227" w:rsidRPr="00BB3872" w:rsidRDefault="00675227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06A34EBA" w14:textId="77777777" w:rsidR="00675227" w:rsidRPr="00BB3872" w:rsidRDefault="00675227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675227" w:rsidRPr="000458A5" w14:paraId="2527CBC0" w14:textId="77777777" w:rsidTr="00E80438">
        <w:tc>
          <w:tcPr>
            <w:tcW w:w="5353" w:type="dxa"/>
            <w:shd w:val="clear" w:color="auto" w:fill="auto"/>
          </w:tcPr>
          <w:p w14:paraId="772A2601" w14:textId="77777777" w:rsidR="00675227" w:rsidRPr="00106E5A" w:rsidRDefault="00C2093B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  <w:r w:rsidRPr="00106E5A">
              <w:rPr>
                <w:rFonts w:asciiTheme="minorHAnsi" w:hAnsiTheme="minorHAnsi"/>
                <w:color w:val="000000"/>
              </w:rPr>
              <w:t xml:space="preserve">Art. 8º. </w:t>
            </w:r>
            <w:r w:rsidRPr="00106E5A">
              <w:rPr>
                <w:rFonts w:asciiTheme="minorHAnsi" w:hAnsiTheme="minorHAnsi"/>
              </w:rPr>
              <w:t xml:space="preserve">Recebida a denúncia, será verificado se o relato se encontra dentro do escopo definido no inciso II do Art. 2º </w:t>
            </w:r>
            <w:r w:rsidRPr="00106E5A">
              <w:rPr>
                <w:rFonts w:asciiTheme="minorHAnsi" w:hAnsiTheme="minorHAnsi"/>
              </w:rPr>
              <w:lastRenderedPageBreak/>
              <w:t>desta Circular e, em caso negativo, deverá ser reencaminhada a denúncia ao órgão ou entidade competente para tratar do assunto, comunicando-se ao denunciante a providência adotada.</w:t>
            </w:r>
          </w:p>
        </w:tc>
        <w:tc>
          <w:tcPr>
            <w:tcW w:w="4961" w:type="dxa"/>
            <w:shd w:val="clear" w:color="auto" w:fill="auto"/>
          </w:tcPr>
          <w:p w14:paraId="2700DFD0" w14:textId="77777777" w:rsidR="00675227" w:rsidRPr="00BB3872" w:rsidRDefault="00675227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6796F452" w14:textId="77777777" w:rsidR="00675227" w:rsidRPr="00BB3872" w:rsidRDefault="00675227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675227" w:rsidRPr="000458A5" w14:paraId="404E6C70" w14:textId="77777777" w:rsidTr="00E80438">
        <w:tc>
          <w:tcPr>
            <w:tcW w:w="5353" w:type="dxa"/>
            <w:shd w:val="clear" w:color="auto" w:fill="auto"/>
          </w:tcPr>
          <w:p w14:paraId="02C0560D" w14:textId="77777777" w:rsidR="00675227" w:rsidRPr="00106E5A" w:rsidRDefault="00675227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27B1E746" w14:textId="77777777" w:rsidR="00675227" w:rsidRPr="00BB3872" w:rsidRDefault="00675227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6F0224E6" w14:textId="77777777" w:rsidR="00675227" w:rsidRPr="00BB3872" w:rsidRDefault="00675227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675227" w:rsidRPr="000458A5" w14:paraId="749C1E0A" w14:textId="77777777" w:rsidTr="00E80438">
        <w:tc>
          <w:tcPr>
            <w:tcW w:w="5353" w:type="dxa"/>
            <w:shd w:val="clear" w:color="auto" w:fill="auto"/>
          </w:tcPr>
          <w:p w14:paraId="1BA2D949" w14:textId="77777777" w:rsidR="00675227" w:rsidRPr="00106E5A" w:rsidRDefault="00C2093B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  <w:r w:rsidRPr="00106E5A">
              <w:rPr>
                <w:rFonts w:asciiTheme="minorHAnsi" w:hAnsiTheme="minorHAnsi"/>
                <w:color w:val="000000"/>
              </w:rPr>
              <w:t>Art. 9º. Presentes os elementos previstos no Art. 7º desta Circular, a denúncia será analisada.</w:t>
            </w:r>
          </w:p>
        </w:tc>
        <w:tc>
          <w:tcPr>
            <w:tcW w:w="4961" w:type="dxa"/>
            <w:shd w:val="clear" w:color="auto" w:fill="auto"/>
          </w:tcPr>
          <w:p w14:paraId="51767BC4" w14:textId="77777777" w:rsidR="00675227" w:rsidRPr="00BB3872" w:rsidRDefault="00675227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4976FB86" w14:textId="77777777" w:rsidR="00675227" w:rsidRPr="00BB3872" w:rsidRDefault="00675227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675227" w:rsidRPr="000458A5" w14:paraId="2B7538C1" w14:textId="77777777" w:rsidTr="00E80438">
        <w:tc>
          <w:tcPr>
            <w:tcW w:w="5353" w:type="dxa"/>
            <w:shd w:val="clear" w:color="auto" w:fill="auto"/>
          </w:tcPr>
          <w:p w14:paraId="24396816" w14:textId="77777777" w:rsidR="00675227" w:rsidRPr="00106E5A" w:rsidRDefault="00675227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495AD09C" w14:textId="77777777" w:rsidR="00675227" w:rsidRPr="00BB3872" w:rsidRDefault="00675227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3C01C87D" w14:textId="77777777" w:rsidR="00675227" w:rsidRPr="00BB3872" w:rsidRDefault="00675227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675227" w:rsidRPr="000458A5" w14:paraId="00FD95D0" w14:textId="77777777" w:rsidTr="00E80438">
        <w:tc>
          <w:tcPr>
            <w:tcW w:w="5353" w:type="dxa"/>
            <w:shd w:val="clear" w:color="auto" w:fill="auto"/>
          </w:tcPr>
          <w:p w14:paraId="4B0F19AE" w14:textId="77777777" w:rsidR="00675227" w:rsidRPr="00106E5A" w:rsidRDefault="00C2093B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  <w:r w:rsidRPr="00106E5A">
              <w:rPr>
                <w:rFonts w:asciiTheme="minorHAnsi" w:hAnsiTheme="minorHAnsi"/>
                <w:color w:val="000000"/>
              </w:rPr>
              <w:t>§ 1º. Não contendo a denúncia elementos suficientes para o seu regular processamento, o setor responsável pelo atendimento ao público da Susep poderá, mediante despacho fundamentado, oficiar ao denunciante para apresentar informações e documentos complementares, promover ou demandar ao setor competente a realização de diligências ou encerrá-la.</w:t>
            </w:r>
          </w:p>
        </w:tc>
        <w:tc>
          <w:tcPr>
            <w:tcW w:w="4961" w:type="dxa"/>
            <w:shd w:val="clear" w:color="auto" w:fill="auto"/>
          </w:tcPr>
          <w:p w14:paraId="1D5912B0" w14:textId="77777777" w:rsidR="00675227" w:rsidRPr="00BB3872" w:rsidRDefault="00675227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7D2EA1AE" w14:textId="77777777" w:rsidR="00675227" w:rsidRPr="00BB3872" w:rsidRDefault="00675227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675227" w:rsidRPr="000458A5" w14:paraId="08F3FA29" w14:textId="77777777" w:rsidTr="00E80438">
        <w:tc>
          <w:tcPr>
            <w:tcW w:w="5353" w:type="dxa"/>
            <w:shd w:val="clear" w:color="auto" w:fill="auto"/>
          </w:tcPr>
          <w:p w14:paraId="1B68FAF2" w14:textId="77777777" w:rsidR="00675227" w:rsidRPr="00106E5A" w:rsidRDefault="00675227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256FDA1A" w14:textId="77777777" w:rsidR="00675227" w:rsidRPr="00BB3872" w:rsidRDefault="00675227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4F0EE1A9" w14:textId="77777777" w:rsidR="00675227" w:rsidRPr="00BB3872" w:rsidRDefault="00675227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675227" w:rsidRPr="000458A5" w14:paraId="57114B7E" w14:textId="77777777" w:rsidTr="00E80438">
        <w:tc>
          <w:tcPr>
            <w:tcW w:w="5353" w:type="dxa"/>
            <w:shd w:val="clear" w:color="auto" w:fill="auto"/>
          </w:tcPr>
          <w:p w14:paraId="12D0A5F4" w14:textId="77777777" w:rsidR="00675227" w:rsidRPr="00106E5A" w:rsidRDefault="00C2093B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  <w:r w:rsidRPr="00106E5A">
              <w:rPr>
                <w:rFonts w:asciiTheme="minorHAnsi" w:hAnsiTheme="minorHAnsi"/>
                <w:color w:val="000000"/>
              </w:rPr>
              <w:t>§ 2º. Constatada a existência de provas de materialidade e de autoria de infração administrativa, será instaurado processo administrativo sancionador – PAS, que será processado nos termos da norma que disciplina o assunto no âmbito da SUSEP.</w:t>
            </w:r>
          </w:p>
        </w:tc>
        <w:tc>
          <w:tcPr>
            <w:tcW w:w="4961" w:type="dxa"/>
            <w:shd w:val="clear" w:color="auto" w:fill="auto"/>
          </w:tcPr>
          <w:p w14:paraId="697B37D0" w14:textId="77777777" w:rsidR="00675227" w:rsidRPr="00BB3872" w:rsidRDefault="00675227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37190CEA" w14:textId="77777777" w:rsidR="00675227" w:rsidRPr="00BB3872" w:rsidRDefault="00675227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675227" w:rsidRPr="000458A5" w14:paraId="63849DBC" w14:textId="77777777" w:rsidTr="00E80438">
        <w:tc>
          <w:tcPr>
            <w:tcW w:w="5353" w:type="dxa"/>
            <w:shd w:val="clear" w:color="auto" w:fill="auto"/>
          </w:tcPr>
          <w:p w14:paraId="4D89FC7C" w14:textId="77777777" w:rsidR="00675227" w:rsidRPr="00106E5A" w:rsidRDefault="00675227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41A80779" w14:textId="77777777" w:rsidR="00675227" w:rsidRPr="00BB3872" w:rsidRDefault="00675227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66339268" w14:textId="77777777" w:rsidR="00675227" w:rsidRPr="00BB3872" w:rsidRDefault="00675227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675227" w:rsidRPr="000458A5" w14:paraId="12A2F23C" w14:textId="77777777" w:rsidTr="00E80438">
        <w:tc>
          <w:tcPr>
            <w:tcW w:w="5353" w:type="dxa"/>
            <w:shd w:val="clear" w:color="auto" w:fill="auto"/>
          </w:tcPr>
          <w:p w14:paraId="71A41C19" w14:textId="77777777" w:rsidR="00675227" w:rsidRPr="00106E5A" w:rsidRDefault="00C2093B" w:rsidP="00D463D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06E5A">
              <w:rPr>
                <w:rFonts w:asciiTheme="minorHAnsi" w:hAnsiTheme="minorHAnsi"/>
                <w:color w:val="000000"/>
              </w:rPr>
              <w:t> </w:t>
            </w:r>
            <w:r w:rsidRPr="00106E5A">
              <w:rPr>
                <w:rFonts w:asciiTheme="minorHAnsi" w:hAnsiTheme="minorHAnsi"/>
              </w:rPr>
              <w:t xml:space="preserve">Art. 10. As sociedades seguradoras, sociedades de capitalização e entidades abertas de previdência complementar deverão realizar seu cadastramento na plataforma Consumidor.gov.br até 30 de </w:t>
            </w:r>
            <w:r w:rsidR="00D463D5">
              <w:rPr>
                <w:rFonts w:asciiTheme="minorHAnsi" w:hAnsiTheme="minorHAnsi"/>
              </w:rPr>
              <w:t>setembro</w:t>
            </w:r>
            <w:r w:rsidRPr="00106E5A">
              <w:rPr>
                <w:rFonts w:asciiTheme="minorHAnsi" w:hAnsiTheme="minorHAnsi"/>
              </w:rPr>
              <w:t xml:space="preserve"> de 2020.</w:t>
            </w:r>
          </w:p>
        </w:tc>
        <w:tc>
          <w:tcPr>
            <w:tcW w:w="4961" w:type="dxa"/>
            <w:shd w:val="clear" w:color="auto" w:fill="auto"/>
          </w:tcPr>
          <w:p w14:paraId="3FD6CD03" w14:textId="77777777" w:rsidR="00675227" w:rsidRPr="00BB3872" w:rsidRDefault="00675227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2E83D584" w14:textId="77777777" w:rsidR="00675227" w:rsidRPr="00BB3872" w:rsidRDefault="00675227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675227" w:rsidRPr="000458A5" w14:paraId="7B8F56E0" w14:textId="77777777" w:rsidTr="00E80438">
        <w:tc>
          <w:tcPr>
            <w:tcW w:w="5353" w:type="dxa"/>
            <w:shd w:val="clear" w:color="auto" w:fill="auto"/>
          </w:tcPr>
          <w:p w14:paraId="1033B401" w14:textId="77777777" w:rsidR="00675227" w:rsidRPr="00106E5A" w:rsidRDefault="00675227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2A8D336D" w14:textId="77777777" w:rsidR="00675227" w:rsidRPr="00BB3872" w:rsidRDefault="00675227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05FAA4C2" w14:textId="77777777" w:rsidR="00675227" w:rsidRPr="00BB3872" w:rsidRDefault="00675227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675227" w:rsidRPr="000458A5" w14:paraId="2491D6AA" w14:textId="77777777" w:rsidTr="00E80438">
        <w:tc>
          <w:tcPr>
            <w:tcW w:w="5353" w:type="dxa"/>
            <w:shd w:val="clear" w:color="auto" w:fill="auto"/>
          </w:tcPr>
          <w:p w14:paraId="4504DC9D" w14:textId="77777777" w:rsidR="00675227" w:rsidRPr="00106E5A" w:rsidRDefault="00C2093B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  <w:r w:rsidRPr="00106E5A">
              <w:rPr>
                <w:rFonts w:asciiTheme="minorHAnsi" w:hAnsiTheme="minorHAnsi"/>
                <w:color w:val="000000"/>
              </w:rPr>
              <w:t xml:space="preserve">§ 1º. </w:t>
            </w:r>
            <w:r w:rsidRPr="00106E5A">
              <w:rPr>
                <w:rFonts w:asciiTheme="minorHAnsi" w:hAnsiTheme="minorHAnsi"/>
              </w:rPr>
              <w:t>Cada companhia integrante de um grupo econômico deverá realizar o seu cadastramento individualmente.</w:t>
            </w:r>
          </w:p>
        </w:tc>
        <w:tc>
          <w:tcPr>
            <w:tcW w:w="4961" w:type="dxa"/>
            <w:shd w:val="clear" w:color="auto" w:fill="auto"/>
          </w:tcPr>
          <w:p w14:paraId="66905C02" w14:textId="77777777" w:rsidR="00675227" w:rsidRPr="00BB3872" w:rsidRDefault="00675227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4B26A4EC" w14:textId="77777777" w:rsidR="00675227" w:rsidRPr="00BB3872" w:rsidRDefault="00675227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675227" w:rsidRPr="000458A5" w14:paraId="7D202951" w14:textId="77777777" w:rsidTr="00E80438">
        <w:tc>
          <w:tcPr>
            <w:tcW w:w="5353" w:type="dxa"/>
            <w:shd w:val="clear" w:color="auto" w:fill="auto"/>
          </w:tcPr>
          <w:p w14:paraId="09E504F0" w14:textId="77777777" w:rsidR="00675227" w:rsidRPr="00106E5A" w:rsidRDefault="00675227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31FB221C" w14:textId="77777777" w:rsidR="00675227" w:rsidRPr="00BB3872" w:rsidRDefault="00675227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0A586B7C" w14:textId="77777777" w:rsidR="00675227" w:rsidRPr="00BB3872" w:rsidRDefault="00675227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675227" w:rsidRPr="000458A5" w14:paraId="76DC81BB" w14:textId="77777777" w:rsidTr="00E80438">
        <w:tc>
          <w:tcPr>
            <w:tcW w:w="5353" w:type="dxa"/>
            <w:shd w:val="clear" w:color="auto" w:fill="auto"/>
          </w:tcPr>
          <w:p w14:paraId="55DE0E3F" w14:textId="77777777" w:rsidR="00675227" w:rsidRPr="00106E5A" w:rsidRDefault="00C2093B" w:rsidP="00106E5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06E5A">
              <w:rPr>
                <w:rFonts w:asciiTheme="minorHAnsi" w:hAnsiTheme="minorHAnsi"/>
                <w:color w:val="000000"/>
              </w:rPr>
              <w:t>§ 2º.</w:t>
            </w:r>
            <w:r w:rsidRPr="00106E5A">
              <w:rPr>
                <w:rFonts w:asciiTheme="minorHAnsi" w:hAnsiTheme="minorHAnsi"/>
              </w:rPr>
              <w:t xml:space="preserve"> Deverão ser utilizadas as ouvidorias das entidades supervisionadas como o canal para recebimento e tratamento das demandas recebidas por meio da plataforma Consumidor.gov.br.</w:t>
            </w:r>
          </w:p>
        </w:tc>
        <w:tc>
          <w:tcPr>
            <w:tcW w:w="4961" w:type="dxa"/>
            <w:shd w:val="clear" w:color="auto" w:fill="auto"/>
          </w:tcPr>
          <w:p w14:paraId="42D5709C" w14:textId="77777777" w:rsidR="00675227" w:rsidRPr="00BB3872" w:rsidRDefault="00675227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114DF5D4" w14:textId="77777777" w:rsidR="00675227" w:rsidRPr="00BB3872" w:rsidRDefault="00675227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675227" w:rsidRPr="000458A5" w14:paraId="7711BB4D" w14:textId="77777777" w:rsidTr="00E80438">
        <w:tc>
          <w:tcPr>
            <w:tcW w:w="5353" w:type="dxa"/>
            <w:shd w:val="clear" w:color="auto" w:fill="auto"/>
          </w:tcPr>
          <w:p w14:paraId="0469DA39" w14:textId="77777777" w:rsidR="00675227" w:rsidRPr="00106E5A" w:rsidRDefault="00675227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6BE576C6" w14:textId="77777777" w:rsidR="00675227" w:rsidRPr="00BB3872" w:rsidRDefault="00675227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5D0A815D" w14:textId="77777777" w:rsidR="00675227" w:rsidRPr="00BB3872" w:rsidRDefault="00675227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C2093B" w:rsidRPr="000458A5" w14:paraId="15BF9CD2" w14:textId="77777777" w:rsidTr="00E80438">
        <w:tc>
          <w:tcPr>
            <w:tcW w:w="5353" w:type="dxa"/>
            <w:shd w:val="clear" w:color="auto" w:fill="auto"/>
          </w:tcPr>
          <w:p w14:paraId="7E4B7619" w14:textId="77777777" w:rsidR="00C2093B" w:rsidRPr="00106E5A" w:rsidRDefault="00C2093B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  <w:r w:rsidRPr="00106E5A">
              <w:rPr>
                <w:rFonts w:asciiTheme="minorHAnsi" w:hAnsiTheme="minorHAnsi"/>
                <w:color w:val="000000"/>
              </w:rPr>
              <w:t>§ 3º. As companhias que já estejam cadastradas na plataforma deverão realizar os ajustes necessários para adequação aos requisitos definidos nesta Circular.</w:t>
            </w:r>
          </w:p>
        </w:tc>
        <w:tc>
          <w:tcPr>
            <w:tcW w:w="4961" w:type="dxa"/>
            <w:shd w:val="clear" w:color="auto" w:fill="auto"/>
          </w:tcPr>
          <w:p w14:paraId="2FFEAA79" w14:textId="77777777" w:rsidR="00C2093B" w:rsidRPr="00BB3872" w:rsidRDefault="00C2093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57DEB481" w14:textId="77777777" w:rsidR="00C2093B" w:rsidRPr="00BB3872" w:rsidRDefault="00C2093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C2093B" w:rsidRPr="000458A5" w14:paraId="0513128B" w14:textId="77777777" w:rsidTr="00E80438">
        <w:tc>
          <w:tcPr>
            <w:tcW w:w="5353" w:type="dxa"/>
            <w:shd w:val="clear" w:color="auto" w:fill="auto"/>
          </w:tcPr>
          <w:p w14:paraId="72EFE39A" w14:textId="77777777" w:rsidR="00C2093B" w:rsidRPr="00106E5A" w:rsidRDefault="00C2093B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77FB7770" w14:textId="77777777" w:rsidR="00C2093B" w:rsidRPr="00BB3872" w:rsidRDefault="00C2093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0522047E" w14:textId="77777777" w:rsidR="00C2093B" w:rsidRPr="00BB3872" w:rsidRDefault="00C2093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C2093B" w:rsidRPr="000458A5" w14:paraId="6B7FEDB3" w14:textId="77777777" w:rsidTr="00E80438">
        <w:tc>
          <w:tcPr>
            <w:tcW w:w="5353" w:type="dxa"/>
            <w:shd w:val="clear" w:color="auto" w:fill="auto"/>
          </w:tcPr>
          <w:p w14:paraId="47BB1DE3" w14:textId="77777777" w:rsidR="00C2093B" w:rsidRPr="00106E5A" w:rsidRDefault="00D463D5" w:rsidP="00106E5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§ 4º. As sociedades seguradoras, sociedades de capitalização e entidades abertas de previdência complementar deverão encaminhar à Susep, até o dia 15 de outubro de 2020, comprovação de que realizaram seu cadastramento na plataforma.</w:t>
            </w:r>
          </w:p>
        </w:tc>
        <w:tc>
          <w:tcPr>
            <w:tcW w:w="4961" w:type="dxa"/>
            <w:shd w:val="clear" w:color="auto" w:fill="auto"/>
          </w:tcPr>
          <w:p w14:paraId="70765A90" w14:textId="77777777" w:rsidR="00C2093B" w:rsidRPr="00BB3872" w:rsidRDefault="00C2093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077D42FF" w14:textId="77777777" w:rsidR="00C2093B" w:rsidRPr="00BB3872" w:rsidRDefault="00C2093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C2093B" w:rsidRPr="000458A5" w14:paraId="4F9DB863" w14:textId="77777777" w:rsidTr="00E80438">
        <w:tc>
          <w:tcPr>
            <w:tcW w:w="5353" w:type="dxa"/>
            <w:shd w:val="clear" w:color="auto" w:fill="auto"/>
          </w:tcPr>
          <w:p w14:paraId="25CEEDA8" w14:textId="77777777" w:rsidR="00C2093B" w:rsidRPr="00106E5A" w:rsidRDefault="00C2093B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0E8002CD" w14:textId="77777777" w:rsidR="00C2093B" w:rsidRPr="00BB3872" w:rsidRDefault="00C2093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5FF831DC" w14:textId="77777777" w:rsidR="00C2093B" w:rsidRPr="00BB3872" w:rsidRDefault="00C2093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C2093B" w:rsidRPr="000458A5" w14:paraId="67A5F8F6" w14:textId="77777777" w:rsidTr="00E80438">
        <w:tc>
          <w:tcPr>
            <w:tcW w:w="5353" w:type="dxa"/>
            <w:shd w:val="clear" w:color="auto" w:fill="auto"/>
          </w:tcPr>
          <w:p w14:paraId="70B78448" w14:textId="77777777" w:rsidR="00C2093B" w:rsidRPr="00106E5A" w:rsidRDefault="00380528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  <w:r w:rsidRPr="00106E5A">
              <w:rPr>
                <w:rFonts w:asciiTheme="minorHAnsi" w:hAnsiTheme="minorHAnsi"/>
                <w:color w:val="000000"/>
              </w:rPr>
              <w:t xml:space="preserve">Art. 11. A partir de 1º de janeiro de 2021, o formulário mencionado no </w:t>
            </w:r>
            <w:r w:rsidRPr="00106E5A">
              <w:rPr>
                <w:rFonts w:asciiTheme="minorHAnsi" w:hAnsiTheme="minorHAnsi"/>
                <w:i/>
                <w:color w:val="000000"/>
              </w:rPr>
              <w:t xml:space="preserve">caput </w:t>
            </w:r>
            <w:r w:rsidRPr="00106E5A">
              <w:rPr>
                <w:rFonts w:asciiTheme="minorHAnsi" w:hAnsiTheme="minorHAnsi"/>
                <w:color w:val="000000"/>
              </w:rPr>
              <w:t xml:space="preserve">do Art. 4º será substituído pelo </w:t>
            </w:r>
            <w:r w:rsidRPr="00106E5A">
              <w:rPr>
                <w:rFonts w:asciiTheme="minorHAnsi" w:hAnsiTheme="minorHAnsi"/>
              </w:rPr>
              <w:t xml:space="preserve">Consumidor.gov.br, </w:t>
            </w:r>
            <w:r w:rsidRPr="00106E5A">
              <w:rPr>
                <w:rFonts w:asciiTheme="minorHAnsi" w:hAnsiTheme="minorHAnsi"/>
                <w:color w:val="000000"/>
              </w:rPr>
              <w:t>plataforma digital oficial da administração pública federal direta, autárquica e fundacional para a autocomposição nas controvérsias em relações de consumo.</w:t>
            </w:r>
          </w:p>
        </w:tc>
        <w:tc>
          <w:tcPr>
            <w:tcW w:w="4961" w:type="dxa"/>
            <w:shd w:val="clear" w:color="auto" w:fill="auto"/>
          </w:tcPr>
          <w:p w14:paraId="4B5AA196" w14:textId="77777777" w:rsidR="00C2093B" w:rsidRPr="00BB3872" w:rsidRDefault="00C2093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6EF5D2D4" w14:textId="77777777" w:rsidR="00C2093B" w:rsidRPr="00BB3872" w:rsidRDefault="00C2093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C2093B" w:rsidRPr="000458A5" w14:paraId="2805073B" w14:textId="77777777" w:rsidTr="00E80438">
        <w:tc>
          <w:tcPr>
            <w:tcW w:w="5353" w:type="dxa"/>
            <w:shd w:val="clear" w:color="auto" w:fill="auto"/>
          </w:tcPr>
          <w:p w14:paraId="654CEF93" w14:textId="77777777" w:rsidR="00C2093B" w:rsidRPr="00106E5A" w:rsidRDefault="00C2093B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538FBE0E" w14:textId="77777777" w:rsidR="00C2093B" w:rsidRPr="00BB3872" w:rsidRDefault="00C2093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4C7B0F41" w14:textId="77777777" w:rsidR="00C2093B" w:rsidRPr="00BB3872" w:rsidRDefault="00C2093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A975CA" w:rsidRPr="000458A5" w14:paraId="1F225689" w14:textId="77777777" w:rsidTr="00E80438">
        <w:tc>
          <w:tcPr>
            <w:tcW w:w="5353" w:type="dxa"/>
            <w:shd w:val="clear" w:color="auto" w:fill="auto"/>
          </w:tcPr>
          <w:p w14:paraId="63F33B5F" w14:textId="77777777" w:rsidR="00A975CA" w:rsidRPr="00106E5A" w:rsidRDefault="00A975CA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  <w:r>
              <w:t xml:space="preserve">Parágrafo único. Não se aplicam os prazos e procedimentos definidos nesta Circular às reclamações de consumidores registradas por meio da plataforma Consumidor.gov, que observarão os prazos e procedimentos definidos pela Secretaria Nacional do Consumidor - </w:t>
            </w:r>
            <w:proofErr w:type="spellStart"/>
            <w:r>
              <w:t>Senacon</w:t>
            </w:r>
            <w:proofErr w:type="spellEnd"/>
            <w:r>
              <w:t>.</w:t>
            </w:r>
          </w:p>
        </w:tc>
        <w:tc>
          <w:tcPr>
            <w:tcW w:w="4961" w:type="dxa"/>
            <w:shd w:val="clear" w:color="auto" w:fill="auto"/>
          </w:tcPr>
          <w:p w14:paraId="05399CA8" w14:textId="77777777" w:rsidR="00A975CA" w:rsidRPr="00BB3872" w:rsidRDefault="00A975CA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0E3B9726" w14:textId="77777777" w:rsidR="00A975CA" w:rsidRPr="00BB3872" w:rsidRDefault="00A975CA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A975CA" w:rsidRPr="000458A5" w14:paraId="70C19E11" w14:textId="77777777" w:rsidTr="00E80438">
        <w:tc>
          <w:tcPr>
            <w:tcW w:w="5353" w:type="dxa"/>
            <w:shd w:val="clear" w:color="auto" w:fill="auto"/>
          </w:tcPr>
          <w:p w14:paraId="035E956C" w14:textId="77777777" w:rsidR="00A975CA" w:rsidRPr="00106E5A" w:rsidRDefault="00A975CA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5E9706EE" w14:textId="77777777" w:rsidR="00A975CA" w:rsidRPr="00BB3872" w:rsidRDefault="00A975CA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62F1C93A" w14:textId="77777777" w:rsidR="00A975CA" w:rsidRPr="00BB3872" w:rsidRDefault="00A975CA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C2093B" w:rsidRPr="000458A5" w14:paraId="2BE6F58E" w14:textId="77777777" w:rsidTr="00E80438">
        <w:tc>
          <w:tcPr>
            <w:tcW w:w="5353" w:type="dxa"/>
            <w:shd w:val="clear" w:color="auto" w:fill="auto"/>
          </w:tcPr>
          <w:p w14:paraId="4ED9F6E0" w14:textId="77777777" w:rsidR="00C2093B" w:rsidRPr="00106E5A" w:rsidRDefault="00380528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  <w:r w:rsidRPr="00106E5A">
              <w:rPr>
                <w:rFonts w:asciiTheme="minorHAnsi" w:hAnsiTheme="minorHAnsi"/>
                <w:color w:val="000000"/>
              </w:rPr>
              <w:lastRenderedPageBreak/>
              <w:t>Art. 12. Fica revogada a Circular SUSEP nº 292, de 18 de maio de 2005.</w:t>
            </w:r>
          </w:p>
        </w:tc>
        <w:tc>
          <w:tcPr>
            <w:tcW w:w="4961" w:type="dxa"/>
            <w:shd w:val="clear" w:color="auto" w:fill="auto"/>
          </w:tcPr>
          <w:p w14:paraId="1AE0BD3A" w14:textId="77777777" w:rsidR="00C2093B" w:rsidRPr="00BB3872" w:rsidRDefault="00C2093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3AC82958" w14:textId="77777777" w:rsidR="00C2093B" w:rsidRPr="00BB3872" w:rsidRDefault="00C2093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C2093B" w:rsidRPr="000458A5" w14:paraId="5FDE45E7" w14:textId="77777777" w:rsidTr="00E80438">
        <w:tc>
          <w:tcPr>
            <w:tcW w:w="5353" w:type="dxa"/>
            <w:shd w:val="clear" w:color="auto" w:fill="auto"/>
          </w:tcPr>
          <w:p w14:paraId="5667013B" w14:textId="77777777" w:rsidR="00C2093B" w:rsidRPr="00106E5A" w:rsidRDefault="00C2093B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48A71A90" w14:textId="77777777" w:rsidR="00C2093B" w:rsidRPr="00BB3872" w:rsidRDefault="00C2093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4DB2CFE4" w14:textId="77777777" w:rsidR="00C2093B" w:rsidRPr="00BB3872" w:rsidRDefault="00C2093B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380528" w:rsidRPr="000458A5" w14:paraId="0B684649" w14:textId="77777777" w:rsidTr="00E80438">
        <w:tc>
          <w:tcPr>
            <w:tcW w:w="5353" w:type="dxa"/>
            <w:shd w:val="clear" w:color="auto" w:fill="auto"/>
          </w:tcPr>
          <w:p w14:paraId="6D2C9438" w14:textId="77777777" w:rsidR="00380528" w:rsidRPr="00106E5A" w:rsidRDefault="00380528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  <w:r w:rsidRPr="00106E5A">
              <w:rPr>
                <w:rFonts w:asciiTheme="minorHAnsi" w:hAnsiTheme="minorHAnsi"/>
                <w:color w:val="000000"/>
              </w:rPr>
              <w:t xml:space="preserve">Parágrafo único. Os requerimentos de abertura de Procedimentos de Atendimento ao Consumidor – </w:t>
            </w:r>
            <w:proofErr w:type="spellStart"/>
            <w:r w:rsidRPr="00106E5A">
              <w:rPr>
                <w:rFonts w:asciiTheme="minorHAnsi" w:hAnsiTheme="minorHAnsi"/>
                <w:color w:val="000000"/>
              </w:rPr>
              <w:t>PACs</w:t>
            </w:r>
            <w:proofErr w:type="spellEnd"/>
            <w:r w:rsidRPr="00106E5A">
              <w:rPr>
                <w:rFonts w:asciiTheme="minorHAnsi" w:hAnsiTheme="minorHAnsi"/>
                <w:color w:val="000000"/>
              </w:rPr>
              <w:t xml:space="preserve"> protocolados e os </w:t>
            </w:r>
            <w:proofErr w:type="spellStart"/>
            <w:r w:rsidRPr="00106E5A">
              <w:rPr>
                <w:rFonts w:asciiTheme="minorHAnsi" w:hAnsiTheme="minorHAnsi"/>
                <w:color w:val="000000"/>
              </w:rPr>
              <w:t>PACs</w:t>
            </w:r>
            <w:proofErr w:type="spellEnd"/>
            <w:r w:rsidRPr="00106E5A">
              <w:rPr>
                <w:rFonts w:asciiTheme="minorHAnsi" w:hAnsiTheme="minorHAnsi"/>
                <w:color w:val="000000"/>
              </w:rPr>
              <w:t xml:space="preserve"> abertos até a data de entrada em vigor desta Circular serão processados nos termos da Circular SUSEP nº 292, de 18 de maio de 2005.</w:t>
            </w:r>
          </w:p>
        </w:tc>
        <w:tc>
          <w:tcPr>
            <w:tcW w:w="4961" w:type="dxa"/>
            <w:shd w:val="clear" w:color="auto" w:fill="auto"/>
          </w:tcPr>
          <w:p w14:paraId="623F185C" w14:textId="77777777" w:rsidR="00380528" w:rsidRPr="00BB3872" w:rsidRDefault="0038052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2996708B" w14:textId="77777777" w:rsidR="00380528" w:rsidRPr="00BB3872" w:rsidRDefault="0038052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380528" w:rsidRPr="000458A5" w14:paraId="248FDF77" w14:textId="77777777" w:rsidTr="00E80438">
        <w:tc>
          <w:tcPr>
            <w:tcW w:w="5353" w:type="dxa"/>
            <w:shd w:val="clear" w:color="auto" w:fill="auto"/>
          </w:tcPr>
          <w:p w14:paraId="3A5D246E" w14:textId="77777777" w:rsidR="00380528" w:rsidRPr="00106E5A" w:rsidRDefault="00380528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224B557F" w14:textId="77777777" w:rsidR="00380528" w:rsidRPr="00BB3872" w:rsidRDefault="0038052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3F1BB231" w14:textId="77777777" w:rsidR="00380528" w:rsidRPr="00BB3872" w:rsidRDefault="0038052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380528" w:rsidRPr="000458A5" w14:paraId="53B08368" w14:textId="77777777" w:rsidTr="00E80438">
        <w:tc>
          <w:tcPr>
            <w:tcW w:w="5353" w:type="dxa"/>
            <w:shd w:val="clear" w:color="auto" w:fill="auto"/>
          </w:tcPr>
          <w:p w14:paraId="3E7C8DA8" w14:textId="77777777" w:rsidR="00380528" w:rsidRPr="00106E5A" w:rsidRDefault="00380528" w:rsidP="00106E5A">
            <w:pPr>
              <w:pStyle w:val="textojustificadorecuoprimeiralinha"/>
              <w:ind w:left="0" w:right="0" w:firstLine="0"/>
              <w:rPr>
                <w:rFonts w:asciiTheme="minorHAnsi" w:hAnsiTheme="minorHAnsi"/>
                <w:color w:val="000000"/>
              </w:rPr>
            </w:pPr>
            <w:r w:rsidRPr="00106E5A">
              <w:rPr>
                <w:rFonts w:asciiTheme="minorHAnsi" w:hAnsiTheme="minorHAnsi"/>
                <w:color w:val="000000"/>
              </w:rPr>
              <w:t>Art. 13. Esta Circular entra em vigor no dia 1º de julho de 2020.</w:t>
            </w:r>
          </w:p>
        </w:tc>
        <w:tc>
          <w:tcPr>
            <w:tcW w:w="4961" w:type="dxa"/>
            <w:shd w:val="clear" w:color="auto" w:fill="auto"/>
          </w:tcPr>
          <w:p w14:paraId="4B532D10" w14:textId="77777777" w:rsidR="00380528" w:rsidRPr="00BB3872" w:rsidRDefault="0038052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50F4A025" w14:textId="77777777" w:rsidR="00380528" w:rsidRPr="00BB3872" w:rsidRDefault="0038052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380528" w:rsidRPr="000458A5" w14:paraId="605C0E54" w14:textId="77777777" w:rsidTr="00E80438">
        <w:tc>
          <w:tcPr>
            <w:tcW w:w="5353" w:type="dxa"/>
            <w:shd w:val="clear" w:color="auto" w:fill="auto"/>
          </w:tcPr>
          <w:p w14:paraId="35AE1010" w14:textId="77777777" w:rsidR="00380528" w:rsidRPr="00AD09B4" w:rsidRDefault="00380528" w:rsidP="00380528">
            <w:pPr>
              <w:pStyle w:val="textojustificadorecuoprimeiralinha"/>
              <w:ind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71AB0323" w14:textId="77777777" w:rsidR="00380528" w:rsidRPr="00BB3872" w:rsidRDefault="0038052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038" w:type="dxa"/>
            <w:shd w:val="clear" w:color="auto" w:fill="auto"/>
          </w:tcPr>
          <w:p w14:paraId="48A440F0" w14:textId="77777777" w:rsidR="00380528" w:rsidRPr="00BB3872" w:rsidRDefault="00380528" w:rsidP="002C0DF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</w:tbl>
    <w:p w14:paraId="469E8FDF" w14:textId="77777777" w:rsidR="00BA0D0E" w:rsidRPr="000458A5" w:rsidRDefault="00BA0D0E" w:rsidP="0049486E">
      <w:pPr>
        <w:rPr>
          <w:sz w:val="24"/>
          <w:szCs w:val="24"/>
        </w:rPr>
      </w:pPr>
    </w:p>
    <w:sectPr w:rsidR="00BA0D0E" w:rsidRPr="000458A5" w:rsidSect="007553C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56E13"/>
    <w:multiLevelType w:val="hybridMultilevel"/>
    <w:tmpl w:val="1DDCDBC4"/>
    <w:lvl w:ilvl="0" w:tplc="0416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34B4086B"/>
    <w:multiLevelType w:val="hybridMultilevel"/>
    <w:tmpl w:val="7ABAC40A"/>
    <w:lvl w:ilvl="0" w:tplc="7C400918">
      <w:start w:val="1"/>
      <w:numFmt w:val="ordinal"/>
      <w:lvlText w:val="Art.%1"/>
      <w:lvlJc w:val="left"/>
      <w:pPr>
        <w:ind w:left="149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305" w:hanging="360"/>
      </w:pPr>
    </w:lvl>
    <w:lvl w:ilvl="2" w:tplc="0416001B" w:tentative="1">
      <w:start w:val="1"/>
      <w:numFmt w:val="lowerRoman"/>
      <w:lvlText w:val="%3."/>
      <w:lvlJc w:val="right"/>
      <w:pPr>
        <w:ind w:left="1025" w:hanging="180"/>
      </w:pPr>
    </w:lvl>
    <w:lvl w:ilvl="3" w:tplc="0416000F" w:tentative="1">
      <w:start w:val="1"/>
      <w:numFmt w:val="decimal"/>
      <w:lvlText w:val="%4."/>
      <w:lvlJc w:val="left"/>
      <w:pPr>
        <w:ind w:left="1745" w:hanging="360"/>
      </w:pPr>
    </w:lvl>
    <w:lvl w:ilvl="4" w:tplc="04160019" w:tentative="1">
      <w:start w:val="1"/>
      <w:numFmt w:val="lowerLetter"/>
      <w:lvlText w:val="%5."/>
      <w:lvlJc w:val="left"/>
      <w:pPr>
        <w:ind w:left="2465" w:hanging="360"/>
      </w:pPr>
    </w:lvl>
    <w:lvl w:ilvl="5" w:tplc="0416001B" w:tentative="1">
      <w:start w:val="1"/>
      <w:numFmt w:val="lowerRoman"/>
      <w:lvlText w:val="%6."/>
      <w:lvlJc w:val="right"/>
      <w:pPr>
        <w:ind w:left="3185" w:hanging="180"/>
      </w:pPr>
    </w:lvl>
    <w:lvl w:ilvl="6" w:tplc="0416000F" w:tentative="1">
      <w:start w:val="1"/>
      <w:numFmt w:val="decimal"/>
      <w:lvlText w:val="%7."/>
      <w:lvlJc w:val="left"/>
      <w:pPr>
        <w:ind w:left="3905" w:hanging="360"/>
      </w:pPr>
    </w:lvl>
    <w:lvl w:ilvl="7" w:tplc="04160019" w:tentative="1">
      <w:start w:val="1"/>
      <w:numFmt w:val="lowerLetter"/>
      <w:lvlText w:val="%8."/>
      <w:lvlJc w:val="left"/>
      <w:pPr>
        <w:ind w:left="4625" w:hanging="360"/>
      </w:pPr>
    </w:lvl>
    <w:lvl w:ilvl="8" w:tplc="0416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" w15:restartNumberingAfterBreak="0">
    <w:nsid w:val="52827B6B"/>
    <w:multiLevelType w:val="hybridMultilevel"/>
    <w:tmpl w:val="7ABAC40A"/>
    <w:lvl w:ilvl="0" w:tplc="7C400918">
      <w:start w:val="1"/>
      <w:numFmt w:val="ordinal"/>
      <w:lvlText w:val="Art.%1"/>
      <w:lvlJc w:val="left"/>
      <w:pPr>
        <w:ind w:left="149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305" w:hanging="360"/>
      </w:pPr>
    </w:lvl>
    <w:lvl w:ilvl="2" w:tplc="0416001B" w:tentative="1">
      <w:start w:val="1"/>
      <w:numFmt w:val="lowerRoman"/>
      <w:lvlText w:val="%3."/>
      <w:lvlJc w:val="right"/>
      <w:pPr>
        <w:ind w:left="1025" w:hanging="180"/>
      </w:pPr>
    </w:lvl>
    <w:lvl w:ilvl="3" w:tplc="0416000F" w:tentative="1">
      <w:start w:val="1"/>
      <w:numFmt w:val="decimal"/>
      <w:lvlText w:val="%4."/>
      <w:lvlJc w:val="left"/>
      <w:pPr>
        <w:ind w:left="1745" w:hanging="360"/>
      </w:pPr>
    </w:lvl>
    <w:lvl w:ilvl="4" w:tplc="04160019" w:tentative="1">
      <w:start w:val="1"/>
      <w:numFmt w:val="lowerLetter"/>
      <w:lvlText w:val="%5."/>
      <w:lvlJc w:val="left"/>
      <w:pPr>
        <w:ind w:left="2465" w:hanging="360"/>
      </w:pPr>
    </w:lvl>
    <w:lvl w:ilvl="5" w:tplc="0416001B" w:tentative="1">
      <w:start w:val="1"/>
      <w:numFmt w:val="lowerRoman"/>
      <w:lvlText w:val="%6."/>
      <w:lvlJc w:val="right"/>
      <w:pPr>
        <w:ind w:left="3185" w:hanging="180"/>
      </w:pPr>
    </w:lvl>
    <w:lvl w:ilvl="6" w:tplc="0416000F" w:tentative="1">
      <w:start w:val="1"/>
      <w:numFmt w:val="decimal"/>
      <w:lvlText w:val="%7."/>
      <w:lvlJc w:val="left"/>
      <w:pPr>
        <w:ind w:left="3905" w:hanging="360"/>
      </w:pPr>
    </w:lvl>
    <w:lvl w:ilvl="7" w:tplc="04160019" w:tentative="1">
      <w:start w:val="1"/>
      <w:numFmt w:val="lowerLetter"/>
      <w:lvlText w:val="%8."/>
      <w:lvlJc w:val="left"/>
      <w:pPr>
        <w:ind w:left="4625" w:hanging="360"/>
      </w:pPr>
    </w:lvl>
    <w:lvl w:ilvl="8" w:tplc="0416001B" w:tentative="1">
      <w:start w:val="1"/>
      <w:numFmt w:val="lowerRoman"/>
      <w:lvlText w:val="%9."/>
      <w:lvlJc w:val="right"/>
      <w:pPr>
        <w:ind w:left="5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86E"/>
    <w:rsid w:val="000230EC"/>
    <w:rsid w:val="0002614B"/>
    <w:rsid w:val="000336DA"/>
    <w:rsid w:val="00034023"/>
    <w:rsid w:val="000458A5"/>
    <w:rsid w:val="000556C9"/>
    <w:rsid w:val="0006039A"/>
    <w:rsid w:val="00067E04"/>
    <w:rsid w:val="0007307A"/>
    <w:rsid w:val="00093A8E"/>
    <w:rsid w:val="000A1992"/>
    <w:rsid w:val="000C0EAA"/>
    <w:rsid w:val="000C27E0"/>
    <w:rsid w:val="000D32EE"/>
    <w:rsid w:val="000D43CC"/>
    <w:rsid w:val="000D4ED1"/>
    <w:rsid w:val="000E5916"/>
    <w:rsid w:val="00106E5A"/>
    <w:rsid w:val="001129AB"/>
    <w:rsid w:val="00114BFD"/>
    <w:rsid w:val="001225D3"/>
    <w:rsid w:val="001321B1"/>
    <w:rsid w:val="00132A52"/>
    <w:rsid w:val="00132C00"/>
    <w:rsid w:val="00145838"/>
    <w:rsid w:val="00147F33"/>
    <w:rsid w:val="00156A45"/>
    <w:rsid w:val="00160D8C"/>
    <w:rsid w:val="00161FEA"/>
    <w:rsid w:val="00164530"/>
    <w:rsid w:val="00173DBC"/>
    <w:rsid w:val="001833C7"/>
    <w:rsid w:val="001939C0"/>
    <w:rsid w:val="001A0E97"/>
    <w:rsid w:val="001A2EC0"/>
    <w:rsid w:val="001B02CC"/>
    <w:rsid w:val="001B1C10"/>
    <w:rsid w:val="001C33F0"/>
    <w:rsid w:val="001D217E"/>
    <w:rsid w:val="001D2468"/>
    <w:rsid w:val="001D7FFD"/>
    <w:rsid w:val="001E1CF7"/>
    <w:rsid w:val="001E2358"/>
    <w:rsid w:val="001F6AE7"/>
    <w:rsid w:val="00201B94"/>
    <w:rsid w:val="00203512"/>
    <w:rsid w:val="00203956"/>
    <w:rsid w:val="002077EA"/>
    <w:rsid w:val="002117BC"/>
    <w:rsid w:val="00212E61"/>
    <w:rsid w:val="002215BF"/>
    <w:rsid w:val="002437ED"/>
    <w:rsid w:val="00250232"/>
    <w:rsid w:val="002532A8"/>
    <w:rsid w:val="002555AA"/>
    <w:rsid w:val="0026274F"/>
    <w:rsid w:val="00264E6A"/>
    <w:rsid w:val="00280ED6"/>
    <w:rsid w:val="0028156D"/>
    <w:rsid w:val="00292293"/>
    <w:rsid w:val="002A6E6C"/>
    <w:rsid w:val="002C0DF0"/>
    <w:rsid w:val="002C1889"/>
    <w:rsid w:val="002C5D43"/>
    <w:rsid w:val="002C64D6"/>
    <w:rsid w:val="002D491F"/>
    <w:rsid w:val="00302677"/>
    <w:rsid w:val="00321BC5"/>
    <w:rsid w:val="003372BA"/>
    <w:rsid w:val="00341833"/>
    <w:rsid w:val="00363344"/>
    <w:rsid w:val="00367678"/>
    <w:rsid w:val="00377261"/>
    <w:rsid w:val="0038033A"/>
    <w:rsid w:val="00380528"/>
    <w:rsid w:val="003A6C60"/>
    <w:rsid w:val="003B1D5D"/>
    <w:rsid w:val="003C2D3C"/>
    <w:rsid w:val="003C5D43"/>
    <w:rsid w:val="003C6901"/>
    <w:rsid w:val="003D2280"/>
    <w:rsid w:val="003D3851"/>
    <w:rsid w:val="003E7E73"/>
    <w:rsid w:val="003F1AEB"/>
    <w:rsid w:val="003F3910"/>
    <w:rsid w:val="003F5E85"/>
    <w:rsid w:val="0042099D"/>
    <w:rsid w:val="00420D02"/>
    <w:rsid w:val="00423D99"/>
    <w:rsid w:val="00436A41"/>
    <w:rsid w:val="004370A2"/>
    <w:rsid w:val="004548AA"/>
    <w:rsid w:val="004721F3"/>
    <w:rsid w:val="00482EAB"/>
    <w:rsid w:val="00486CEE"/>
    <w:rsid w:val="0049486E"/>
    <w:rsid w:val="00495618"/>
    <w:rsid w:val="004B4024"/>
    <w:rsid w:val="004D069C"/>
    <w:rsid w:val="004D3E75"/>
    <w:rsid w:val="004D7284"/>
    <w:rsid w:val="004F7156"/>
    <w:rsid w:val="004F7384"/>
    <w:rsid w:val="00504423"/>
    <w:rsid w:val="00505EBB"/>
    <w:rsid w:val="00531F9A"/>
    <w:rsid w:val="00533A2A"/>
    <w:rsid w:val="0053751E"/>
    <w:rsid w:val="00562B3B"/>
    <w:rsid w:val="0057625E"/>
    <w:rsid w:val="0059105B"/>
    <w:rsid w:val="005C1E8E"/>
    <w:rsid w:val="005C379A"/>
    <w:rsid w:val="005D7916"/>
    <w:rsid w:val="005E7EAF"/>
    <w:rsid w:val="005F2B17"/>
    <w:rsid w:val="005F680B"/>
    <w:rsid w:val="006020D1"/>
    <w:rsid w:val="006052CA"/>
    <w:rsid w:val="006122D1"/>
    <w:rsid w:val="00616B15"/>
    <w:rsid w:val="00620A33"/>
    <w:rsid w:val="00624029"/>
    <w:rsid w:val="006246CC"/>
    <w:rsid w:val="006259F1"/>
    <w:rsid w:val="006367F0"/>
    <w:rsid w:val="00651062"/>
    <w:rsid w:val="00651D02"/>
    <w:rsid w:val="006545EE"/>
    <w:rsid w:val="00660F50"/>
    <w:rsid w:val="006655ED"/>
    <w:rsid w:val="00667CD1"/>
    <w:rsid w:val="00675227"/>
    <w:rsid w:val="006755EE"/>
    <w:rsid w:val="00681534"/>
    <w:rsid w:val="00686DB6"/>
    <w:rsid w:val="00693BCA"/>
    <w:rsid w:val="00696069"/>
    <w:rsid w:val="006D19BE"/>
    <w:rsid w:val="006D2393"/>
    <w:rsid w:val="006D6FA7"/>
    <w:rsid w:val="006F1B8D"/>
    <w:rsid w:val="006F1E30"/>
    <w:rsid w:val="00706287"/>
    <w:rsid w:val="00714167"/>
    <w:rsid w:val="00731203"/>
    <w:rsid w:val="00737132"/>
    <w:rsid w:val="00742DAB"/>
    <w:rsid w:val="00754EF2"/>
    <w:rsid w:val="007553C2"/>
    <w:rsid w:val="00755B7D"/>
    <w:rsid w:val="00763E35"/>
    <w:rsid w:val="00780582"/>
    <w:rsid w:val="00787A83"/>
    <w:rsid w:val="00790BB6"/>
    <w:rsid w:val="00793504"/>
    <w:rsid w:val="00794E3B"/>
    <w:rsid w:val="0079521A"/>
    <w:rsid w:val="007B0F03"/>
    <w:rsid w:val="007D0909"/>
    <w:rsid w:val="007E24CE"/>
    <w:rsid w:val="007F1E02"/>
    <w:rsid w:val="007F6D7E"/>
    <w:rsid w:val="008142A7"/>
    <w:rsid w:val="00814A2D"/>
    <w:rsid w:val="00816EE1"/>
    <w:rsid w:val="00817347"/>
    <w:rsid w:val="00833D0D"/>
    <w:rsid w:val="00843494"/>
    <w:rsid w:val="00844D3F"/>
    <w:rsid w:val="00852259"/>
    <w:rsid w:val="00856686"/>
    <w:rsid w:val="008608DC"/>
    <w:rsid w:val="00882B90"/>
    <w:rsid w:val="008901C6"/>
    <w:rsid w:val="00891832"/>
    <w:rsid w:val="00891D3B"/>
    <w:rsid w:val="00895473"/>
    <w:rsid w:val="008A2FDC"/>
    <w:rsid w:val="008B03C6"/>
    <w:rsid w:val="008D46F8"/>
    <w:rsid w:val="008D4777"/>
    <w:rsid w:val="008D5584"/>
    <w:rsid w:val="008E1D6A"/>
    <w:rsid w:val="008E20C9"/>
    <w:rsid w:val="008E5892"/>
    <w:rsid w:val="008E7781"/>
    <w:rsid w:val="008F38AF"/>
    <w:rsid w:val="0090322A"/>
    <w:rsid w:val="00903EA0"/>
    <w:rsid w:val="00917E3D"/>
    <w:rsid w:val="0092131B"/>
    <w:rsid w:val="00933AC8"/>
    <w:rsid w:val="0095592E"/>
    <w:rsid w:val="00960E59"/>
    <w:rsid w:val="00983ED5"/>
    <w:rsid w:val="00984733"/>
    <w:rsid w:val="009864F7"/>
    <w:rsid w:val="00986EFA"/>
    <w:rsid w:val="00994195"/>
    <w:rsid w:val="009A1F92"/>
    <w:rsid w:val="009B252D"/>
    <w:rsid w:val="009B2D72"/>
    <w:rsid w:val="009C3F2E"/>
    <w:rsid w:val="009C5CC5"/>
    <w:rsid w:val="009D24F9"/>
    <w:rsid w:val="009D37D5"/>
    <w:rsid w:val="009D612D"/>
    <w:rsid w:val="009F2C4B"/>
    <w:rsid w:val="009F35F5"/>
    <w:rsid w:val="009F4CAB"/>
    <w:rsid w:val="00A23F84"/>
    <w:rsid w:val="00A33124"/>
    <w:rsid w:val="00A34E81"/>
    <w:rsid w:val="00A3702B"/>
    <w:rsid w:val="00A513C1"/>
    <w:rsid w:val="00A5539F"/>
    <w:rsid w:val="00A56334"/>
    <w:rsid w:val="00A57691"/>
    <w:rsid w:val="00A62D7E"/>
    <w:rsid w:val="00A733B1"/>
    <w:rsid w:val="00A7757C"/>
    <w:rsid w:val="00A813E7"/>
    <w:rsid w:val="00A946D4"/>
    <w:rsid w:val="00A95053"/>
    <w:rsid w:val="00A975CA"/>
    <w:rsid w:val="00AB1CD2"/>
    <w:rsid w:val="00AC511E"/>
    <w:rsid w:val="00AC766C"/>
    <w:rsid w:val="00AD4A9E"/>
    <w:rsid w:val="00AD54BC"/>
    <w:rsid w:val="00AD5505"/>
    <w:rsid w:val="00AE612C"/>
    <w:rsid w:val="00AF4D3F"/>
    <w:rsid w:val="00AF7183"/>
    <w:rsid w:val="00B1220A"/>
    <w:rsid w:val="00B143A9"/>
    <w:rsid w:val="00B25BAE"/>
    <w:rsid w:val="00B315DD"/>
    <w:rsid w:val="00B37A43"/>
    <w:rsid w:val="00B42074"/>
    <w:rsid w:val="00B61396"/>
    <w:rsid w:val="00B64903"/>
    <w:rsid w:val="00B6586F"/>
    <w:rsid w:val="00B65A14"/>
    <w:rsid w:val="00B704DA"/>
    <w:rsid w:val="00B74206"/>
    <w:rsid w:val="00B961E8"/>
    <w:rsid w:val="00BA0D0E"/>
    <w:rsid w:val="00BB3872"/>
    <w:rsid w:val="00BD2950"/>
    <w:rsid w:val="00BD4389"/>
    <w:rsid w:val="00BE70EF"/>
    <w:rsid w:val="00BF17E7"/>
    <w:rsid w:val="00BF6A7B"/>
    <w:rsid w:val="00C05AF2"/>
    <w:rsid w:val="00C152AA"/>
    <w:rsid w:val="00C2093B"/>
    <w:rsid w:val="00C3047E"/>
    <w:rsid w:val="00C41B42"/>
    <w:rsid w:val="00C53B7D"/>
    <w:rsid w:val="00C60B5A"/>
    <w:rsid w:val="00C66C93"/>
    <w:rsid w:val="00C67089"/>
    <w:rsid w:val="00C72057"/>
    <w:rsid w:val="00C75153"/>
    <w:rsid w:val="00C8391A"/>
    <w:rsid w:val="00C95C37"/>
    <w:rsid w:val="00C96A59"/>
    <w:rsid w:val="00C96A74"/>
    <w:rsid w:val="00C97EA1"/>
    <w:rsid w:val="00CA06A4"/>
    <w:rsid w:val="00CC0414"/>
    <w:rsid w:val="00CC626D"/>
    <w:rsid w:val="00CC7E3D"/>
    <w:rsid w:val="00CD44C7"/>
    <w:rsid w:val="00CE6294"/>
    <w:rsid w:val="00CF480A"/>
    <w:rsid w:val="00CF4D06"/>
    <w:rsid w:val="00D02AA1"/>
    <w:rsid w:val="00D229F1"/>
    <w:rsid w:val="00D463D5"/>
    <w:rsid w:val="00D46E62"/>
    <w:rsid w:val="00D47E13"/>
    <w:rsid w:val="00D57819"/>
    <w:rsid w:val="00D6462D"/>
    <w:rsid w:val="00D760BE"/>
    <w:rsid w:val="00D831BA"/>
    <w:rsid w:val="00D8474E"/>
    <w:rsid w:val="00DA1A6A"/>
    <w:rsid w:val="00DA531C"/>
    <w:rsid w:val="00DB5A32"/>
    <w:rsid w:val="00DD4950"/>
    <w:rsid w:val="00DF612E"/>
    <w:rsid w:val="00E01984"/>
    <w:rsid w:val="00E06757"/>
    <w:rsid w:val="00E2142F"/>
    <w:rsid w:val="00E25995"/>
    <w:rsid w:val="00E3257C"/>
    <w:rsid w:val="00E32B7C"/>
    <w:rsid w:val="00E333F3"/>
    <w:rsid w:val="00E46CA5"/>
    <w:rsid w:val="00E51449"/>
    <w:rsid w:val="00E62DB9"/>
    <w:rsid w:val="00E71CF2"/>
    <w:rsid w:val="00E80438"/>
    <w:rsid w:val="00E83C0C"/>
    <w:rsid w:val="00E84114"/>
    <w:rsid w:val="00E87E8E"/>
    <w:rsid w:val="00E90E48"/>
    <w:rsid w:val="00EA7655"/>
    <w:rsid w:val="00EB3CED"/>
    <w:rsid w:val="00EC5803"/>
    <w:rsid w:val="00EC6998"/>
    <w:rsid w:val="00EE1C19"/>
    <w:rsid w:val="00EF0FCB"/>
    <w:rsid w:val="00F143BA"/>
    <w:rsid w:val="00F2022E"/>
    <w:rsid w:val="00F32ACB"/>
    <w:rsid w:val="00F34D17"/>
    <w:rsid w:val="00F50D9C"/>
    <w:rsid w:val="00F54461"/>
    <w:rsid w:val="00F619A2"/>
    <w:rsid w:val="00F7515A"/>
    <w:rsid w:val="00F75B9F"/>
    <w:rsid w:val="00F849C0"/>
    <w:rsid w:val="00F9131E"/>
    <w:rsid w:val="00F92617"/>
    <w:rsid w:val="00FB4CD6"/>
    <w:rsid w:val="00FE07A4"/>
    <w:rsid w:val="00FE08D1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C171"/>
  <w15:chartTrackingRefBased/>
  <w15:docId w15:val="{6250D3C6-7DB4-49FA-9E24-662362AD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0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espacoduplorecuoprimeiralinha">
    <w:name w:val="texto_espaco_duplo_recuo_primeira_linha"/>
    <w:basedOn w:val="Normal"/>
    <w:rsid w:val="0049486E"/>
    <w:pPr>
      <w:spacing w:before="120" w:after="120" w:line="240" w:lineRule="auto"/>
      <w:ind w:left="120" w:right="120" w:firstLine="1418"/>
      <w:jc w:val="both"/>
    </w:pPr>
    <w:rPr>
      <w:rFonts w:eastAsia="Times New Roman"/>
      <w:b/>
      <w:bCs/>
      <w:spacing w:val="48"/>
      <w:lang w:eastAsia="pt-BR"/>
    </w:rPr>
  </w:style>
  <w:style w:type="paragraph" w:customStyle="1" w:styleId="textojustificadorecuoprimeiralinha">
    <w:name w:val="texto_justificado_recuo_primeira_linha"/>
    <w:basedOn w:val="Normal"/>
    <w:rsid w:val="0049486E"/>
    <w:pPr>
      <w:spacing w:before="120" w:after="120" w:line="240" w:lineRule="auto"/>
      <w:ind w:left="120" w:right="120" w:firstLine="1418"/>
      <w:jc w:val="both"/>
    </w:pPr>
    <w:rPr>
      <w:rFonts w:eastAsia="Times New Roman"/>
      <w:lang w:eastAsia="pt-BR"/>
    </w:rPr>
  </w:style>
  <w:style w:type="paragraph" w:styleId="NormalWeb">
    <w:name w:val="Normal (Web)"/>
    <w:basedOn w:val="Normal"/>
    <w:uiPriority w:val="99"/>
    <w:unhideWhenUsed/>
    <w:rsid w:val="00494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49486E"/>
    <w:rPr>
      <w:i/>
      <w:iCs/>
    </w:rPr>
  </w:style>
  <w:style w:type="character" w:styleId="Forte">
    <w:name w:val="Strong"/>
    <w:uiPriority w:val="22"/>
    <w:qFormat/>
    <w:rsid w:val="0049486E"/>
    <w:rPr>
      <w:b/>
      <w:bCs/>
    </w:rPr>
  </w:style>
  <w:style w:type="table" w:styleId="Tabelacomgrade">
    <w:name w:val="Table Grid"/>
    <w:basedOn w:val="Tabelanormal"/>
    <w:uiPriority w:val="59"/>
    <w:rsid w:val="0049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948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tulo1">
    <w:name w:val="Título1"/>
    <w:basedOn w:val="Normal"/>
    <w:next w:val="Corpodetexto"/>
    <w:rsid w:val="006D6FA7"/>
    <w:pPr>
      <w:suppressAutoHyphens/>
      <w:spacing w:after="0" w:line="240" w:lineRule="auto"/>
      <w:jc w:val="center"/>
    </w:pPr>
    <w:rPr>
      <w:rFonts w:ascii="Times New Roman" w:hAnsi="Times New Roman"/>
      <w:b/>
      <w:sz w:val="32"/>
      <w:szCs w:val="32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6FA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6FA7"/>
  </w:style>
  <w:style w:type="paragraph" w:styleId="PargrafodaLista">
    <w:name w:val="List Paragraph"/>
    <w:basedOn w:val="Normal"/>
    <w:uiPriority w:val="34"/>
    <w:qFormat/>
    <w:rsid w:val="006D6FA7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01B94"/>
    <w:rPr>
      <w:rFonts w:ascii="Segoe UI" w:hAnsi="Segoe UI" w:cs="Segoe UI"/>
      <w:sz w:val="18"/>
      <w:szCs w:val="18"/>
    </w:rPr>
  </w:style>
  <w:style w:type="paragraph" w:customStyle="1" w:styleId="textocentralizado">
    <w:name w:val="texto_centralizado"/>
    <w:basedOn w:val="Normal"/>
    <w:rsid w:val="0026274F"/>
    <w:pPr>
      <w:spacing w:before="120" w:after="120" w:line="240" w:lineRule="auto"/>
      <w:ind w:left="120" w:right="120"/>
      <w:jc w:val="center"/>
    </w:pPr>
    <w:rPr>
      <w:rFonts w:eastAsia="Times New Roman"/>
      <w:lang w:eastAsia="pt-BR"/>
    </w:rPr>
  </w:style>
  <w:style w:type="paragraph" w:customStyle="1" w:styleId="artigoalt4">
    <w:name w:val="artigoalt4"/>
    <w:basedOn w:val="Normal"/>
    <w:rsid w:val="00BD43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8179-E5C6-41D0-9BB3-71556F49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1439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SUSEP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carlosm</dc:creator>
  <cp:keywords/>
  <cp:lastModifiedBy>Carlos Eduardo</cp:lastModifiedBy>
  <cp:revision>2</cp:revision>
  <cp:lastPrinted>2017-08-22T12:23:00Z</cp:lastPrinted>
  <dcterms:created xsi:type="dcterms:W3CDTF">2020-05-11T21:56:00Z</dcterms:created>
  <dcterms:modified xsi:type="dcterms:W3CDTF">2020-05-11T21:56:00Z</dcterms:modified>
</cp:coreProperties>
</file>